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190C" w14:textId="77777777" w:rsidR="005A3D8C" w:rsidRDefault="00E619D2" w:rsidP="00804115">
      <w:pPr>
        <w:spacing w:after="60"/>
        <w:jc w:val="right"/>
        <w:rPr>
          <w:rFonts w:ascii="Times New Roman" w:hAnsi="Times New Roman"/>
          <w:color w:val="333399"/>
          <w:sz w:val="24"/>
          <w:szCs w:val="24"/>
        </w:rPr>
      </w:pPr>
      <w:r>
        <w:rPr>
          <w:noProof/>
          <w:lang w:eastAsia="fr-FR"/>
        </w:rPr>
        <w:drawing>
          <wp:anchor distT="0" distB="0" distL="114300" distR="114300" simplePos="0" relativeHeight="251659264" behindDoc="0" locked="0" layoutInCell="1" allowOverlap="1" wp14:anchorId="284ABEE2" wp14:editId="5689B686">
            <wp:simplePos x="0" y="0"/>
            <wp:positionH relativeFrom="column">
              <wp:posOffset>4686300</wp:posOffset>
            </wp:positionH>
            <wp:positionV relativeFrom="paragraph">
              <wp:posOffset>3810</wp:posOffset>
            </wp:positionV>
            <wp:extent cx="1073150" cy="1007110"/>
            <wp:effectExtent l="0" t="0" r="0" b="254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0" cy="1007110"/>
                    </a:xfrm>
                    <a:prstGeom prst="rect">
                      <a:avLst/>
                    </a:prstGeom>
                    <a:noFill/>
                  </pic:spPr>
                </pic:pic>
              </a:graphicData>
            </a:graphic>
          </wp:anchor>
        </w:drawing>
      </w:r>
      <w:r w:rsidR="00510C43">
        <w:rPr>
          <w:noProof/>
          <w:lang w:eastAsia="fr-FR"/>
        </w:rPr>
        <w:pict w14:anchorId="7C2C0506">
          <v:rect id="Rectangle 3" o:spid="_x0000_s1026" style="position:absolute;left:0;text-align:left;margin-left:-27pt;margin-top:-18pt;width:180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" fillcolor="#36f" stroked="f">
            <v:textbox>
              <w:txbxContent>
                <w:p w14:paraId="07AA3618" w14:textId="0EF3E098" w:rsidR="00CF4C1D" w:rsidRPr="00E20091" w:rsidRDefault="00CF4C1D" w:rsidP="00E20091">
                  <w:pPr>
                    <w:jc w:val="center"/>
                    <w:rPr>
                      <w:rFonts w:ascii="Arial" w:hAnsi="Arial" w:cs="Arial"/>
                      <w:b/>
                      <w:color w:val="FFFFFF"/>
                      <w:sz w:val="74"/>
                      <w:szCs w:val="74"/>
                    </w:rPr>
                  </w:pPr>
                  <w:r>
                    <w:rPr>
                      <w:rFonts w:ascii="Arial" w:hAnsi="Arial" w:cs="Arial"/>
                      <w:b/>
                      <w:color w:val="FFFFFF"/>
                      <w:sz w:val="74"/>
                      <w:szCs w:val="74"/>
                    </w:rPr>
                    <w:t>2020</w:t>
                  </w:r>
                </w:p>
              </w:txbxContent>
            </v:textbox>
          </v:rect>
        </w:pict>
      </w:r>
      <w:r w:rsidR="00510C43">
        <w:rPr>
          <w:noProof/>
          <w:lang w:eastAsia="fr-FR"/>
        </w:rPr>
        <w:pict w14:anchorId="3FC9A8EC">
          <v:line id="Line 4" o:spid="_x0000_s1028"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oQ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" strokecolor="white"/>
        </w:pict>
      </w:r>
    </w:p>
    <w:p w14:paraId="55739DFA" w14:textId="77777777" w:rsidR="005A3D8C" w:rsidRDefault="005A3D8C" w:rsidP="00392E45">
      <w:pPr>
        <w:spacing w:after="60"/>
        <w:rPr>
          <w:rFonts w:ascii="Times New Roman" w:hAnsi="Times New Roman"/>
          <w:color w:val="333399"/>
          <w:sz w:val="24"/>
          <w:szCs w:val="24"/>
        </w:rPr>
      </w:pPr>
    </w:p>
    <w:p w14:paraId="4F8057A3" w14:textId="77777777" w:rsidR="005A3D8C" w:rsidRDefault="00510C43" w:rsidP="00392E45">
      <w:pPr>
        <w:spacing w:after="60"/>
        <w:rPr>
          <w:rFonts w:ascii="Times New Roman" w:hAnsi="Times New Roman"/>
          <w:color w:val="333399"/>
          <w:sz w:val="24"/>
          <w:szCs w:val="24"/>
        </w:rPr>
      </w:pPr>
      <w:r>
        <w:rPr>
          <w:noProof/>
          <w:lang w:eastAsia="fr-FR"/>
        </w:rPr>
        <w:pict w14:anchorId="36623562">
          <v:line id="Line 5"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pt" to="-9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BK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"/>
        </w:pict>
      </w:r>
    </w:p>
    <w:p w14:paraId="09AEDD90" w14:textId="77777777" w:rsidR="005A3D8C" w:rsidRPr="00392E45" w:rsidRDefault="005A3D8C" w:rsidP="00392E45">
      <w:pPr>
        <w:spacing w:after="60"/>
        <w:rPr>
          <w:rFonts w:ascii="Times New Roman" w:hAnsi="Times New Roman"/>
          <w:color w:val="333399"/>
          <w:sz w:val="24"/>
          <w:szCs w:val="24"/>
        </w:rPr>
      </w:pPr>
      <w:r w:rsidRPr="00392E45">
        <w:rPr>
          <w:rFonts w:ascii="Times New Roman" w:hAnsi="Times New Roman"/>
          <w:color w:val="333399"/>
          <w:sz w:val="24"/>
          <w:szCs w:val="24"/>
        </w:rPr>
        <w:t>EHPAD La Garenne</w:t>
      </w:r>
    </w:p>
    <w:p w14:paraId="14768C85" w14:textId="77777777" w:rsidR="005A3D8C" w:rsidRPr="00392E45" w:rsidRDefault="005A3D8C" w:rsidP="00392E45">
      <w:pPr>
        <w:spacing w:after="60"/>
        <w:rPr>
          <w:rFonts w:ascii="Times New Roman" w:hAnsi="Times New Roman"/>
          <w:color w:val="333399"/>
          <w:sz w:val="24"/>
          <w:szCs w:val="24"/>
        </w:rPr>
      </w:pPr>
      <w:r w:rsidRPr="00392E45">
        <w:rPr>
          <w:rFonts w:ascii="Times New Roman" w:hAnsi="Times New Roman"/>
          <w:color w:val="333399"/>
          <w:sz w:val="24"/>
          <w:szCs w:val="24"/>
        </w:rPr>
        <w:t>46, route d’Egreville</w:t>
      </w:r>
    </w:p>
    <w:p w14:paraId="22F98E6E" w14:textId="77777777" w:rsidR="005A3D8C" w:rsidRPr="00392E45" w:rsidRDefault="005A3D8C" w:rsidP="00392E45">
      <w:pPr>
        <w:spacing w:after="60"/>
        <w:rPr>
          <w:rFonts w:ascii="Times New Roman" w:hAnsi="Times New Roman"/>
          <w:color w:val="333399"/>
          <w:sz w:val="24"/>
          <w:szCs w:val="24"/>
        </w:rPr>
      </w:pPr>
      <w:r w:rsidRPr="00392E45">
        <w:rPr>
          <w:rFonts w:ascii="Times New Roman" w:hAnsi="Times New Roman"/>
          <w:color w:val="333399"/>
          <w:sz w:val="24"/>
          <w:szCs w:val="24"/>
        </w:rPr>
        <w:t>77460 SOUPPES SUR LOING</w:t>
      </w:r>
    </w:p>
    <w:p w14:paraId="5AD9C9B5" w14:textId="77777777" w:rsidR="005A3D8C" w:rsidRPr="00392E45" w:rsidRDefault="005A3D8C" w:rsidP="00392E45">
      <w:pPr>
        <w:spacing w:after="60"/>
        <w:rPr>
          <w:rFonts w:ascii="Times New Roman" w:hAnsi="Times New Roman"/>
          <w:color w:val="333399"/>
          <w:sz w:val="24"/>
          <w:szCs w:val="24"/>
        </w:rPr>
      </w:pPr>
      <w:r w:rsidRPr="00392E45">
        <w:rPr>
          <w:rFonts w:ascii="Times New Roman" w:hAnsi="Times New Roman"/>
          <w:color w:val="333399"/>
          <w:sz w:val="24"/>
          <w:szCs w:val="24"/>
        </w:rPr>
        <w:t>Tél : 01.64.29.70.59</w:t>
      </w:r>
    </w:p>
    <w:p w14:paraId="701C03FC" w14:textId="77777777" w:rsidR="005A3D8C" w:rsidRPr="00392E45" w:rsidRDefault="00510C43" w:rsidP="00392E45">
      <w:pPr>
        <w:spacing w:after="60"/>
        <w:rPr>
          <w:rFonts w:ascii="Times New Roman" w:hAnsi="Times New Roman"/>
          <w:color w:val="333399"/>
          <w:sz w:val="24"/>
          <w:szCs w:val="24"/>
        </w:rPr>
      </w:pPr>
      <w:hyperlink r:id="rId8" w:history="1">
        <w:r w:rsidR="005A3D8C" w:rsidRPr="00392E45">
          <w:rPr>
            <w:rStyle w:val="Lienhypertexte"/>
            <w:rFonts w:ascii="Times New Roman" w:hAnsi="Times New Roman"/>
            <w:color w:val="333399"/>
            <w:sz w:val="24"/>
            <w:szCs w:val="24"/>
            <w:u w:val="none"/>
          </w:rPr>
          <w:t>direction@ehpad-lagarenne.com</w:t>
        </w:r>
      </w:hyperlink>
    </w:p>
    <w:p w14:paraId="7DD1D593" w14:textId="77777777" w:rsidR="005A3D8C" w:rsidRPr="00392E45" w:rsidRDefault="005A3D8C" w:rsidP="00392E45">
      <w:pPr>
        <w:spacing w:after="60"/>
        <w:rPr>
          <w:rFonts w:ascii="Times New Roman" w:hAnsi="Times New Roman"/>
          <w:color w:val="333399"/>
          <w:sz w:val="24"/>
          <w:szCs w:val="24"/>
        </w:rPr>
      </w:pPr>
      <w:r w:rsidRPr="00392E45">
        <w:rPr>
          <w:rFonts w:ascii="Times New Roman" w:hAnsi="Times New Roman"/>
          <w:color w:val="333399"/>
          <w:sz w:val="24"/>
          <w:szCs w:val="24"/>
        </w:rPr>
        <w:t>www.ehpad-lagarenne.com</w:t>
      </w:r>
    </w:p>
    <w:p w14:paraId="75FB727E" w14:textId="77777777" w:rsidR="005A3D8C" w:rsidRDefault="005A3D8C" w:rsidP="000F7568">
      <w:pPr>
        <w:jc w:val="center"/>
        <w:rPr>
          <w:rFonts w:ascii="Times New Roman" w:hAnsi="Times New Roman"/>
          <w:sz w:val="24"/>
          <w:szCs w:val="24"/>
        </w:rPr>
      </w:pPr>
    </w:p>
    <w:p w14:paraId="4A6442FC" w14:textId="77777777" w:rsidR="005A3D8C" w:rsidRDefault="005A3D8C" w:rsidP="00970959">
      <w:pPr>
        <w:rPr>
          <w:rFonts w:ascii="Times New Roman" w:hAnsi="Times New Roman"/>
          <w:sz w:val="24"/>
          <w:szCs w:val="24"/>
        </w:rPr>
      </w:pPr>
    </w:p>
    <w:p w14:paraId="036A9717" w14:textId="77777777" w:rsidR="005A3D8C" w:rsidRDefault="005A3D8C" w:rsidP="00392E45">
      <w:pPr>
        <w:rPr>
          <w:rFonts w:ascii="Times New Roman" w:hAnsi="Times New Roman"/>
          <w:sz w:val="24"/>
          <w:szCs w:val="24"/>
        </w:rPr>
      </w:pPr>
    </w:p>
    <w:p w14:paraId="2B330328" w14:textId="77777777" w:rsidR="005A3D8C" w:rsidRDefault="00E619D2" w:rsidP="000F7568">
      <w:pPr>
        <w:jc w:val="center"/>
        <w:rPr>
          <w:rFonts w:ascii="Times New Roman" w:hAnsi="Times New Roman"/>
          <w:b/>
          <w:color w:val="2E74B5"/>
          <w:sz w:val="56"/>
          <w:szCs w:val="56"/>
        </w:rPr>
      </w:pPr>
      <w:r>
        <w:rPr>
          <w:noProof/>
          <w:lang w:eastAsia="fr-FR"/>
        </w:rPr>
        <w:drawing>
          <wp:anchor distT="0" distB="0" distL="114300" distR="114300" simplePos="0" relativeHeight="251655168" behindDoc="0" locked="0" layoutInCell="1" allowOverlap="1" wp14:anchorId="70A6CDA9" wp14:editId="4A2CBD29">
            <wp:simplePos x="0" y="0"/>
            <wp:positionH relativeFrom="column">
              <wp:posOffset>1257300</wp:posOffset>
            </wp:positionH>
            <wp:positionV relativeFrom="paragraph">
              <wp:posOffset>375285</wp:posOffset>
            </wp:positionV>
            <wp:extent cx="3086100" cy="1257300"/>
            <wp:effectExtent l="0" t="0" r="0" b="0"/>
            <wp:wrapNone/>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257300"/>
                    </a:xfrm>
                    <a:prstGeom prst="rect">
                      <a:avLst/>
                    </a:prstGeom>
                    <a:noFill/>
                  </pic:spPr>
                </pic:pic>
              </a:graphicData>
            </a:graphic>
          </wp:anchor>
        </w:drawing>
      </w:r>
    </w:p>
    <w:p w14:paraId="5F0CD90A" w14:textId="77777777" w:rsidR="005A3D8C" w:rsidRDefault="005A3D8C" w:rsidP="000F7568">
      <w:pPr>
        <w:jc w:val="center"/>
        <w:rPr>
          <w:rFonts w:ascii="Times New Roman" w:hAnsi="Times New Roman"/>
          <w:b/>
          <w:color w:val="2E74B5"/>
          <w:sz w:val="56"/>
          <w:szCs w:val="56"/>
        </w:rPr>
      </w:pPr>
    </w:p>
    <w:p w14:paraId="0AEF47BA" w14:textId="77777777" w:rsidR="005A3D8C" w:rsidRDefault="005A3D8C" w:rsidP="000F7568">
      <w:pPr>
        <w:jc w:val="center"/>
        <w:rPr>
          <w:rFonts w:ascii="Times New Roman" w:hAnsi="Times New Roman"/>
          <w:b/>
          <w:color w:val="2E74B5"/>
          <w:sz w:val="56"/>
          <w:szCs w:val="56"/>
        </w:rPr>
      </w:pPr>
    </w:p>
    <w:p w14:paraId="189F5E0C" w14:textId="77777777" w:rsidR="005A3D8C" w:rsidRPr="002F07FA" w:rsidRDefault="005A3D8C" w:rsidP="000F7568">
      <w:pPr>
        <w:jc w:val="center"/>
        <w:rPr>
          <w:rFonts w:ascii="Arial" w:hAnsi="Arial" w:cs="Arial"/>
          <w:b/>
          <w:i/>
          <w:color w:val="999999"/>
          <w:sz w:val="40"/>
          <w:szCs w:val="40"/>
        </w:rPr>
      </w:pPr>
      <w:r w:rsidRPr="002F07FA">
        <w:rPr>
          <w:rFonts w:ascii="Arial" w:hAnsi="Arial" w:cs="Arial"/>
          <w:b/>
          <w:i/>
          <w:color w:val="999999"/>
          <w:sz w:val="40"/>
          <w:szCs w:val="40"/>
        </w:rPr>
        <w:t>E.H.P.A.D.</w:t>
      </w:r>
    </w:p>
    <w:p w14:paraId="34E7C408" w14:textId="77777777" w:rsidR="005A3D8C" w:rsidRDefault="005A3D8C" w:rsidP="00392E45">
      <w:pPr>
        <w:rPr>
          <w:rFonts w:ascii="Times New Roman" w:hAnsi="Times New Roman"/>
          <w:b/>
          <w:color w:val="2E74B5"/>
          <w:sz w:val="56"/>
          <w:szCs w:val="56"/>
        </w:rPr>
      </w:pPr>
    </w:p>
    <w:p w14:paraId="3A58404C" w14:textId="77777777" w:rsidR="005A3D8C" w:rsidRPr="008C4168" w:rsidRDefault="005A3D8C" w:rsidP="00804115">
      <w:pPr>
        <w:jc w:val="center"/>
        <w:rPr>
          <w:rFonts w:ascii="Arial" w:hAnsi="Arial" w:cs="Arial"/>
          <w:b/>
          <w:color w:val="3366FF"/>
          <w:sz w:val="72"/>
          <w:szCs w:val="72"/>
          <w:u w:val="single"/>
        </w:rPr>
      </w:pPr>
      <w:r w:rsidRPr="008C4168">
        <w:rPr>
          <w:rFonts w:ascii="Arial" w:hAnsi="Arial" w:cs="Arial"/>
          <w:b/>
          <w:color w:val="3366FF"/>
          <w:sz w:val="72"/>
          <w:szCs w:val="72"/>
        </w:rPr>
        <w:t>CONTRAT DE SÉJOUR</w:t>
      </w:r>
    </w:p>
    <w:p w14:paraId="66A771D5" w14:textId="77777777" w:rsidR="005A3D8C" w:rsidRDefault="005A3D8C" w:rsidP="00B6066F">
      <w:pPr>
        <w:rPr>
          <w:rFonts w:ascii="Times New Roman" w:hAnsi="Times New Roman"/>
          <w:sz w:val="24"/>
          <w:szCs w:val="24"/>
        </w:rPr>
      </w:pPr>
    </w:p>
    <w:p w14:paraId="40C6EA7F" w14:textId="77777777" w:rsidR="005A3D8C" w:rsidRPr="00CB3A26" w:rsidRDefault="005A3D8C" w:rsidP="00CB3A26">
      <w:pPr>
        <w:jc w:val="center"/>
        <w:rPr>
          <w:rFonts w:ascii="Book Antiqua" w:hAnsi="Book Antiqua"/>
          <w:sz w:val="24"/>
          <w:szCs w:val="24"/>
          <w:u w:val="single"/>
        </w:rPr>
      </w:pPr>
      <w:r w:rsidRPr="00CB3A26">
        <w:rPr>
          <w:rFonts w:ascii="Book Antiqua" w:hAnsi="Book Antiqua"/>
          <w:sz w:val="24"/>
          <w:szCs w:val="24"/>
          <w:u w:val="single"/>
        </w:rPr>
        <w:t>Loi n°2002-2 du 2 janvier rénovant l’action sociale et médico-sociale</w:t>
      </w:r>
    </w:p>
    <w:p w14:paraId="2A1ED61E" w14:textId="77777777" w:rsidR="005A3D8C" w:rsidRDefault="005A3D8C" w:rsidP="00392E45">
      <w:pPr>
        <w:rPr>
          <w:rFonts w:ascii="Times New Roman" w:hAnsi="Times New Roman"/>
          <w:sz w:val="24"/>
          <w:szCs w:val="24"/>
        </w:rPr>
      </w:pPr>
    </w:p>
    <w:p w14:paraId="7C08F76A" w14:textId="77777777" w:rsidR="005A3D8C" w:rsidRPr="00804115" w:rsidRDefault="005A3D8C" w:rsidP="00804115">
      <w:pPr>
        <w:jc w:val="both"/>
        <w:rPr>
          <w:rFonts w:ascii="Arial" w:hAnsi="Arial" w:cs="Arial"/>
          <w:i/>
          <w:sz w:val="24"/>
          <w:szCs w:val="24"/>
        </w:rPr>
      </w:pPr>
      <w:r w:rsidRPr="002F07FA">
        <w:rPr>
          <w:rFonts w:ascii="Arial" w:hAnsi="Arial" w:cs="Arial"/>
          <w:i/>
          <w:sz w:val="24"/>
          <w:szCs w:val="24"/>
        </w:rPr>
        <w:t>Le contrat de séjour formalise la relation entre la personne accueillie et l’établissement. Il définit les objectifs et la nature de la prise en charge ou de l’accompagnement, dans le respect des principes déontologiques et éthiques, des recommandations de bonnes pratiques professionnelles et du projet d’établissement.</w:t>
      </w:r>
    </w:p>
    <w:p w14:paraId="7F089863" w14:textId="77777777" w:rsidR="005A3D8C" w:rsidRDefault="005A3D8C" w:rsidP="008C4168">
      <w:pPr>
        <w:jc w:val="center"/>
        <w:rPr>
          <w:rFonts w:ascii="Times New Roman" w:hAnsi="Times New Roman"/>
          <w:b/>
          <w:color w:val="333399"/>
          <w:sz w:val="32"/>
          <w:szCs w:val="32"/>
          <w:u w:val="single"/>
          <w:lang w:eastAsia="fr-FR"/>
        </w:rPr>
      </w:pPr>
    </w:p>
    <w:p w14:paraId="07CB09FA" w14:textId="77777777" w:rsidR="005A3D8C" w:rsidRDefault="005A3D8C" w:rsidP="008C4168">
      <w:pPr>
        <w:jc w:val="center"/>
        <w:rPr>
          <w:rFonts w:ascii="Times New Roman" w:hAnsi="Times New Roman"/>
          <w:b/>
          <w:color w:val="333399"/>
          <w:sz w:val="32"/>
          <w:szCs w:val="32"/>
          <w:u w:val="single"/>
          <w:lang w:eastAsia="fr-FR"/>
        </w:rPr>
      </w:pPr>
    </w:p>
    <w:p w14:paraId="134A609D" w14:textId="77777777" w:rsidR="005A3D8C" w:rsidRDefault="005A3D8C" w:rsidP="008C4168">
      <w:pPr>
        <w:jc w:val="center"/>
        <w:rPr>
          <w:rFonts w:ascii="Times New Roman" w:hAnsi="Times New Roman"/>
          <w:b/>
          <w:color w:val="333399"/>
          <w:sz w:val="32"/>
          <w:szCs w:val="32"/>
          <w:u w:val="single"/>
          <w:lang w:eastAsia="fr-FR"/>
        </w:rPr>
      </w:pPr>
    </w:p>
    <w:p w14:paraId="276921A2" w14:textId="77777777" w:rsidR="005A3D8C" w:rsidRPr="00284507" w:rsidRDefault="005A3D8C" w:rsidP="00284507">
      <w:pPr>
        <w:jc w:val="center"/>
        <w:rPr>
          <w:rFonts w:ascii="Times New Roman" w:hAnsi="Times New Roman"/>
          <w:b/>
          <w:color w:val="333399"/>
          <w:sz w:val="32"/>
          <w:szCs w:val="32"/>
          <w:u w:val="single"/>
          <w:lang w:eastAsia="fr-FR"/>
        </w:rPr>
      </w:pPr>
      <w:r w:rsidRPr="003F6192">
        <w:rPr>
          <w:rFonts w:ascii="Times New Roman" w:hAnsi="Times New Roman"/>
          <w:b/>
          <w:color w:val="333399"/>
          <w:sz w:val="32"/>
          <w:szCs w:val="32"/>
          <w:u w:val="single"/>
          <w:lang w:eastAsia="fr-FR"/>
        </w:rPr>
        <w:lastRenderedPageBreak/>
        <w:t>SOMMAIRE</w:t>
      </w:r>
    </w:p>
    <w:p w14:paraId="073BF8FB" w14:textId="6672DADC" w:rsidR="005A3D8C" w:rsidRDefault="00ED236C" w:rsidP="00284507">
      <w:pPr>
        <w:pStyle w:val="TM1"/>
        <w:spacing w:after="0" w:line="312" w:lineRule="auto"/>
        <w:rPr>
          <w:rFonts w:ascii="Times New Roman" w:hAnsi="Times New Roman"/>
          <w:b w:val="0"/>
          <w:color w:val="auto"/>
          <w:sz w:val="24"/>
          <w:szCs w:val="24"/>
        </w:rPr>
      </w:pPr>
      <w:r w:rsidRPr="003525EA">
        <w:fldChar w:fldCharType="begin"/>
      </w:r>
      <w:r w:rsidR="005A3D8C" w:rsidRPr="003525EA">
        <w:instrText xml:space="preserve"> TOC \o "1-3" \h \z \u </w:instrText>
      </w:r>
      <w:r w:rsidRPr="003525EA">
        <w:fldChar w:fldCharType="separate"/>
      </w:r>
      <w:hyperlink w:anchor="_Toc425762904" w:history="1">
        <w:r w:rsidR="005A3D8C" w:rsidRPr="009100BE">
          <w:rPr>
            <w:rStyle w:val="Lienhypertexte"/>
          </w:rPr>
          <w:t>ARTICLE 1. DURÉE DE SÉJOUR</w:t>
        </w:r>
        <w:r w:rsidR="005A3D8C">
          <w:rPr>
            <w:webHidden/>
          </w:rPr>
          <w:tab/>
        </w:r>
        <w:r>
          <w:rPr>
            <w:webHidden/>
          </w:rPr>
          <w:fldChar w:fldCharType="begin"/>
        </w:r>
        <w:r w:rsidR="005A3D8C">
          <w:rPr>
            <w:webHidden/>
          </w:rPr>
          <w:instrText xml:space="preserve"> PAGEREF _Toc425762904 \h </w:instrText>
        </w:r>
        <w:r>
          <w:rPr>
            <w:webHidden/>
          </w:rPr>
        </w:r>
        <w:r>
          <w:rPr>
            <w:webHidden/>
          </w:rPr>
          <w:fldChar w:fldCharType="separate"/>
        </w:r>
        <w:r w:rsidR="00CF4C1D">
          <w:rPr>
            <w:webHidden/>
          </w:rPr>
          <w:t>4</w:t>
        </w:r>
        <w:r>
          <w:rPr>
            <w:webHidden/>
          </w:rPr>
          <w:fldChar w:fldCharType="end"/>
        </w:r>
      </w:hyperlink>
    </w:p>
    <w:p w14:paraId="22CB6058" w14:textId="6AA1D271" w:rsidR="005A3D8C" w:rsidRDefault="00510C43" w:rsidP="00284507">
      <w:pPr>
        <w:pStyle w:val="TM1"/>
        <w:spacing w:after="0" w:line="312" w:lineRule="auto"/>
        <w:rPr>
          <w:rFonts w:ascii="Times New Roman" w:hAnsi="Times New Roman"/>
          <w:b w:val="0"/>
          <w:color w:val="auto"/>
          <w:sz w:val="24"/>
          <w:szCs w:val="24"/>
        </w:rPr>
      </w:pPr>
      <w:hyperlink w:anchor="_Toc425762905" w:history="1">
        <w:r w:rsidR="005A3D8C" w:rsidRPr="009100BE">
          <w:rPr>
            <w:rStyle w:val="Lienhypertexte"/>
          </w:rPr>
          <w:t>ARTICLE 2. CONDITIONS D'ADMISSION</w:t>
        </w:r>
        <w:r w:rsidR="005A3D8C">
          <w:rPr>
            <w:webHidden/>
          </w:rPr>
          <w:tab/>
        </w:r>
        <w:r w:rsidR="00ED236C">
          <w:rPr>
            <w:webHidden/>
          </w:rPr>
          <w:fldChar w:fldCharType="begin"/>
        </w:r>
        <w:r w:rsidR="005A3D8C">
          <w:rPr>
            <w:webHidden/>
          </w:rPr>
          <w:instrText xml:space="preserve"> PAGEREF _Toc425762905 \h </w:instrText>
        </w:r>
        <w:r w:rsidR="00ED236C">
          <w:rPr>
            <w:webHidden/>
          </w:rPr>
        </w:r>
        <w:r w:rsidR="00ED236C">
          <w:rPr>
            <w:webHidden/>
          </w:rPr>
          <w:fldChar w:fldCharType="separate"/>
        </w:r>
        <w:r w:rsidR="00CF4C1D">
          <w:rPr>
            <w:webHidden/>
          </w:rPr>
          <w:t>4</w:t>
        </w:r>
        <w:r w:rsidR="00ED236C">
          <w:rPr>
            <w:webHidden/>
          </w:rPr>
          <w:fldChar w:fldCharType="end"/>
        </w:r>
      </w:hyperlink>
    </w:p>
    <w:p w14:paraId="6F3BDB6B" w14:textId="426088A0" w:rsidR="005A3D8C" w:rsidRDefault="00510C43" w:rsidP="00284507">
      <w:pPr>
        <w:pStyle w:val="TM2"/>
        <w:rPr>
          <w:rFonts w:ascii="Times New Roman" w:hAnsi="Times New Roman"/>
          <w:noProof/>
          <w:sz w:val="24"/>
          <w:szCs w:val="24"/>
        </w:rPr>
      </w:pPr>
      <w:hyperlink w:anchor="_Toc425762906" w:history="1">
        <w:r w:rsidR="005A3D8C" w:rsidRPr="009100BE">
          <w:rPr>
            <w:rStyle w:val="Lienhypertexte"/>
            <w:noProof/>
          </w:rPr>
          <w:t>2.1) D'un dossier administratif comprenant :</w:t>
        </w:r>
        <w:r w:rsidR="005A3D8C">
          <w:rPr>
            <w:noProof/>
            <w:webHidden/>
          </w:rPr>
          <w:tab/>
        </w:r>
        <w:r w:rsidR="00ED236C">
          <w:rPr>
            <w:noProof/>
            <w:webHidden/>
          </w:rPr>
          <w:fldChar w:fldCharType="begin"/>
        </w:r>
        <w:r w:rsidR="005A3D8C">
          <w:rPr>
            <w:noProof/>
            <w:webHidden/>
          </w:rPr>
          <w:instrText xml:space="preserve"> PAGEREF _Toc425762906 \h </w:instrText>
        </w:r>
        <w:r w:rsidR="00ED236C">
          <w:rPr>
            <w:noProof/>
            <w:webHidden/>
          </w:rPr>
        </w:r>
        <w:r w:rsidR="00ED236C">
          <w:rPr>
            <w:noProof/>
            <w:webHidden/>
          </w:rPr>
          <w:fldChar w:fldCharType="separate"/>
        </w:r>
        <w:r w:rsidR="00CF4C1D">
          <w:rPr>
            <w:noProof/>
            <w:webHidden/>
          </w:rPr>
          <w:t>4</w:t>
        </w:r>
        <w:r w:rsidR="00ED236C">
          <w:rPr>
            <w:noProof/>
            <w:webHidden/>
          </w:rPr>
          <w:fldChar w:fldCharType="end"/>
        </w:r>
      </w:hyperlink>
    </w:p>
    <w:p w14:paraId="665D94B3" w14:textId="4A1718E4" w:rsidR="005A3D8C" w:rsidRDefault="00510C43" w:rsidP="00284507">
      <w:pPr>
        <w:pStyle w:val="TM2"/>
        <w:rPr>
          <w:rFonts w:ascii="Times New Roman" w:hAnsi="Times New Roman"/>
          <w:noProof/>
          <w:sz w:val="24"/>
          <w:szCs w:val="24"/>
        </w:rPr>
      </w:pPr>
      <w:hyperlink w:anchor="_Toc425762907" w:history="1">
        <w:r w:rsidR="005A3D8C" w:rsidRPr="009100BE">
          <w:rPr>
            <w:rStyle w:val="Lienhypertexte"/>
            <w:noProof/>
          </w:rPr>
          <w:t>2.2) D’un dossier médical (sous pli cacheté adressé au médecin coordonnateur de l’établissement) comprenant :</w:t>
        </w:r>
        <w:r w:rsidR="005A3D8C">
          <w:rPr>
            <w:noProof/>
            <w:webHidden/>
          </w:rPr>
          <w:tab/>
        </w:r>
        <w:r w:rsidR="00ED236C">
          <w:rPr>
            <w:noProof/>
            <w:webHidden/>
          </w:rPr>
          <w:fldChar w:fldCharType="begin"/>
        </w:r>
        <w:r w:rsidR="005A3D8C">
          <w:rPr>
            <w:noProof/>
            <w:webHidden/>
          </w:rPr>
          <w:instrText xml:space="preserve"> PAGEREF _Toc425762907 \h </w:instrText>
        </w:r>
        <w:r w:rsidR="00ED236C">
          <w:rPr>
            <w:noProof/>
            <w:webHidden/>
          </w:rPr>
        </w:r>
        <w:r w:rsidR="00ED236C">
          <w:rPr>
            <w:noProof/>
            <w:webHidden/>
          </w:rPr>
          <w:fldChar w:fldCharType="separate"/>
        </w:r>
        <w:r w:rsidR="00CF4C1D">
          <w:rPr>
            <w:noProof/>
            <w:webHidden/>
          </w:rPr>
          <w:t>5</w:t>
        </w:r>
        <w:r w:rsidR="00ED236C">
          <w:rPr>
            <w:noProof/>
            <w:webHidden/>
          </w:rPr>
          <w:fldChar w:fldCharType="end"/>
        </w:r>
      </w:hyperlink>
    </w:p>
    <w:p w14:paraId="2F1E888C" w14:textId="19224179" w:rsidR="005A3D8C" w:rsidRDefault="00510C43" w:rsidP="00284507">
      <w:pPr>
        <w:pStyle w:val="TM1"/>
        <w:spacing w:after="0" w:line="312" w:lineRule="auto"/>
        <w:rPr>
          <w:rFonts w:ascii="Times New Roman" w:hAnsi="Times New Roman"/>
          <w:b w:val="0"/>
          <w:color w:val="auto"/>
          <w:sz w:val="24"/>
          <w:szCs w:val="24"/>
        </w:rPr>
      </w:pPr>
      <w:hyperlink w:anchor="_Toc425762908" w:history="1">
        <w:r w:rsidR="005A3D8C" w:rsidRPr="009100BE">
          <w:rPr>
            <w:rStyle w:val="Lienhypertexte"/>
          </w:rPr>
          <w:t>ARTICLE 3. HÉBERGEMENT</w:t>
        </w:r>
        <w:r w:rsidR="005A3D8C">
          <w:rPr>
            <w:webHidden/>
          </w:rPr>
          <w:tab/>
        </w:r>
        <w:r w:rsidR="00ED236C">
          <w:rPr>
            <w:webHidden/>
          </w:rPr>
          <w:fldChar w:fldCharType="begin"/>
        </w:r>
        <w:r w:rsidR="005A3D8C">
          <w:rPr>
            <w:webHidden/>
          </w:rPr>
          <w:instrText xml:space="preserve"> PAGEREF _Toc425762908 \h </w:instrText>
        </w:r>
        <w:r w:rsidR="00ED236C">
          <w:rPr>
            <w:webHidden/>
          </w:rPr>
        </w:r>
        <w:r w:rsidR="00ED236C">
          <w:rPr>
            <w:webHidden/>
          </w:rPr>
          <w:fldChar w:fldCharType="separate"/>
        </w:r>
        <w:r w:rsidR="00CF4C1D">
          <w:rPr>
            <w:webHidden/>
          </w:rPr>
          <w:t>5</w:t>
        </w:r>
        <w:r w:rsidR="00ED236C">
          <w:rPr>
            <w:webHidden/>
          </w:rPr>
          <w:fldChar w:fldCharType="end"/>
        </w:r>
      </w:hyperlink>
    </w:p>
    <w:p w14:paraId="41691D74" w14:textId="107CFF38" w:rsidR="005A3D8C" w:rsidRDefault="00510C43" w:rsidP="00284507">
      <w:pPr>
        <w:pStyle w:val="TM1"/>
        <w:spacing w:after="0" w:line="312" w:lineRule="auto"/>
        <w:rPr>
          <w:rFonts w:ascii="Times New Roman" w:hAnsi="Times New Roman"/>
          <w:b w:val="0"/>
          <w:color w:val="auto"/>
          <w:sz w:val="24"/>
          <w:szCs w:val="24"/>
        </w:rPr>
      </w:pPr>
      <w:hyperlink w:anchor="_Toc425762909" w:history="1">
        <w:r w:rsidR="005A3D8C" w:rsidRPr="009100BE">
          <w:rPr>
            <w:rStyle w:val="Lienhypertexte"/>
          </w:rPr>
          <w:t>ARTICLE 4. SURVEILLANCE MEDICALE</w:t>
        </w:r>
        <w:r w:rsidR="005A3D8C">
          <w:rPr>
            <w:webHidden/>
          </w:rPr>
          <w:tab/>
        </w:r>
        <w:r w:rsidR="00ED236C">
          <w:rPr>
            <w:webHidden/>
          </w:rPr>
          <w:fldChar w:fldCharType="begin"/>
        </w:r>
        <w:r w:rsidR="005A3D8C">
          <w:rPr>
            <w:webHidden/>
          </w:rPr>
          <w:instrText xml:space="preserve"> PAGEREF _Toc425762909 \h </w:instrText>
        </w:r>
        <w:r w:rsidR="00ED236C">
          <w:rPr>
            <w:webHidden/>
          </w:rPr>
        </w:r>
        <w:r w:rsidR="00ED236C">
          <w:rPr>
            <w:webHidden/>
          </w:rPr>
          <w:fldChar w:fldCharType="separate"/>
        </w:r>
        <w:r w:rsidR="00CF4C1D">
          <w:rPr>
            <w:webHidden/>
          </w:rPr>
          <w:t>6</w:t>
        </w:r>
        <w:r w:rsidR="00ED236C">
          <w:rPr>
            <w:webHidden/>
          </w:rPr>
          <w:fldChar w:fldCharType="end"/>
        </w:r>
      </w:hyperlink>
    </w:p>
    <w:p w14:paraId="789BC6A0" w14:textId="1113C008" w:rsidR="005A3D8C" w:rsidRDefault="00510C43" w:rsidP="00284507">
      <w:pPr>
        <w:pStyle w:val="TM1"/>
        <w:spacing w:after="0" w:line="312" w:lineRule="auto"/>
        <w:rPr>
          <w:rFonts w:ascii="Times New Roman" w:hAnsi="Times New Roman"/>
          <w:b w:val="0"/>
          <w:color w:val="auto"/>
          <w:sz w:val="24"/>
          <w:szCs w:val="24"/>
        </w:rPr>
      </w:pPr>
      <w:hyperlink w:anchor="_Toc425762910" w:history="1">
        <w:r w:rsidR="005A3D8C" w:rsidRPr="009100BE">
          <w:rPr>
            <w:rStyle w:val="Lienhypertexte"/>
          </w:rPr>
          <w:t>ARTICLE 5. DESCRIPTION DES PRESTATIONS</w:t>
        </w:r>
        <w:r w:rsidR="005A3D8C">
          <w:rPr>
            <w:webHidden/>
          </w:rPr>
          <w:tab/>
        </w:r>
        <w:r w:rsidR="00ED236C">
          <w:rPr>
            <w:webHidden/>
          </w:rPr>
          <w:fldChar w:fldCharType="begin"/>
        </w:r>
        <w:r w:rsidR="005A3D8C">
          <w:rPr>
            <w:webHidden/>
          </w:rPr>
          <w:instrText xml:space="preserve"> PAGEREF _Toc425762910 \h </w:instrText>
        </w:r>
        <w:r w:rsidR="00ED236C">
          <w:rPr>
            <w:webHidden/>
          </w:rPr>
        </w:r>
        <w:r w:rsidR="00ED236C">
          <w:rPr>
            <w:webHidden/>
          </w:rPr>
          <w:fldChar w:fldCharType="separate"/>
        </w:r>
        <w:r w:rsidR="00CF4C1D">
          <w:rPr>
            <w:webHidden/>
          </w:rPr>
          <w:t>6</w:t>
        </w:r>
        <w:r w:rsidR="00ED236C">
          <w:rPr>
            <w:webHidden/>
          </w:rPr>
          <w:fldChar w:fldCharType="end"/>
        </w:r>
      </w:hyperlink>
    </w:p>
    <w:p w14:paraId="0B1FE004" w14:textId="3B519D80" w:rsidR="005A3D8C" w:rsidRDefault="00510C43" w:rsidP="00284507">
      <w:pPr>
        <w:pStyle w:val="TM1"/>
        <w:spacing w:after="0" w:line="312" w:lineRule="auto"/>
        <w:rPr>
          <w:rFonts w:ascii="Times New Roman" w:hAnsi="Times New Roman"/>
          <w:b w:val="0"/>
          <w:color w:val="auto"/>
          <w:sz w:val="24"/>
          <w:szCs w:val="24"/>
        </w:rPr>
      </w:pPr>
      <w:hyperlink w:anchor="_Toc425762911" w:history="1">
        <w:r w:rsidR="005A3D8C" w:rsidRPr="009100BE">
          <w:rPr>
            <w:rStyle w:val="Lienhypertexte"/>
          </w:rPr>
          <w:t>ARTICLE 6. CONDITIONS FINANCIÈRES</w:t>
        </w:r>
        <w:r w:rsidR="005A3D8C">
          <w:rPr>
            <w:webHidden/>
          </w:rPr>
          <w:tab/>
        </w:r>
        <w:r w:rsidR="00ED236C">
          <w:rPr>
            <w:webHidden/>
          </w:rPr>
          <w:fldChar w:fldCharType="begin"/>
        </w:r>
        <w:r w:rsidR="005A3D8C">
          <w:rPr>
            <w:webHidden/>
          </w:rPr>
          <w:instrText xml:space="preserve"> PAGEREF _Toc425762911 \h </w:instrText>
        </w:r>
        <w:r w:rsidR="00ED236C">
          <w:rPr>
            <w:webHidden/>
          </w:rPr>
        </w:r>
        <w:r w:rsidR="00ED236C">
          <w:rPr>
            <w:webHidden/>
          </w:rPr>
          <w:fldChar w:fldCharType="separate"/>
        </w:r>
        <w:r w:rsidR="00CF4C1D">
          <w:rPr>
            <w:webHidden/>
          </w:rPr>
          <w:t>6</w:t>
        </w:r>
        <w:r w:rsidR="00ED236C">
          <w:rPr>
            <w:webHidden/>
          </w:rPr>
          <w:fldChar w:fldCharType="end"/>
        </w:r>
      </w:hyperlink>
    </w:p>
    <w:p w14:paraId="60E19E8A" w14:textId="2CCA9536" w:rsidR="005A3D8C" w:rsidRDefault="00510C43" w:rsidP="00284507">
      <w:pPr>
        <w:pStyle w:val="TM2"/>
        <w:rPr>
          <w:rFonts w:ascii="Times New Roman" w:hAnsi="Times New Roman"/>
          <w:noProof/>
          <w:sz w:val="24"/>
          <w:szCs w:val="24"/>
        </w:rPr>
      </w:pPr>
      <w:hyperlink w:anchor="_Toc425762912" w:history="1">
        <w:r w:rsidR="005A3D8C" w:rsidRPr="009100BE">
          <w:rPr>
            <w:rStyle w:val="Lienhypertexte"/>
            <w:noProof/>
          </w:rPr>
          <w:t>6.1) Dépôt de garantie</w:t>
        </w:r>
        <w:r w:rsidR="005A3D8C">
          <w:rPr>
            <w:noProof/>
            <w:webHidden/>
          </w:rPr>
          <w:tab/>
        </w:r>
        <w:r w:rsidR="00ED236C">
          <w:rPr>
            <w:noProof/>
            <w:webHidden/>
          </w:rPr>
          <w:fldChar w:fldCharType="begin"/>
        </w:r>
        <w:r w:rsidR="005A3D8C">
          <w:rPr>
            <w:noProof/>
            <w:webHidden/>
          </w:rPr>
          <w:instrText xml:space="preserve"> PAGEREF _Toc425762912 \h </w:instrText>
        </w:r>
        <w:r w:rsidR="00ED236C">
          <w:rPr>
            <w:noProof/>
            <w:webHidden/>
          </w:rPr>
        </w:r>
        <w:r w:rsidR="00ED236C">
          <w:rPr>
            <w:noProof/>
            <w:webHidden/>
          </w:rPr>
          <w:fldChar w:fldCharType="separate"/>
        </w:r>
        <w:r w:rsidR="00CF4C1D">
          <w:rPr>
            <w:noProof/>
            <w:webHidden/>
          </w:rPr>
          <w:t>6</w:t>
        </w:r>
        <w:r w:rsidR="00ED236C">
          <w:rPr>
            <w:noProof/>
            <w:webHidden/>
          </w:rPr>
          <w:fldChar w:fldCharType="end"/>
        </w:r>
      </w:hyperlink>
    </w:p>
    <w:p w14:paraId="4A8C10F7" w14:textId="72033605" w:rsidR="005A3D8C" w:rsidRDefault="00510C43" w:rsidP="00284507">
      <w:pPr>
        <w:pStyle w:val="TM2"/>
        <w:rPr>
          <w:rFonts w:ascii="Times New Roman" w:hAnsi="Times New Roman"/>
          <w:noProof/>
          <w:sz w:val="24"/>
          <w:szCs w:val="24"/>
        </w:rPr>
      </w:pPr>
      <w:hyperlink w:anchor="_Toc425762913" w:history="1">
        <w:r w:rsidR="005A3D8C" w:rsidRPr="009100BE">
          <w:rPr>
            <w:rStyle w:val="Lienhypertexte"/>
            <w:noProof/>
          </w:rPr>
          <w:t>6.2) Cautionnement - Engagement solidaire :</w:t>
        </w:r>
        <w:r w:rsidR="005A3D8C">
          <w:rPr>
            <w:noProof/>
            <w:webHidden/>
          </w:rPr>
          <w:tab/>
        </w:r>
        <w:r w:rsidR="00ED236C">
          <w:rPr>
            <w:noProof/>
            <w:webHidden/>
          </w:rPr>
          <w:fldChar w:fldCharType="begin"/>
        </w:r>
        <w:r w:rsidR="005A3D8C">
          <w:rPr>
            <w:noProof/>
            <w:webHidden/>
          </w:rPr>
          <w:instrText xml:space="preserve"> PAGEREF _Toc425762913 \h </w:instrText>
        </w:r>
        <w:r w:rsidR="00ED236C">
          <w:rPr>
            <w:noProof/>
            <w:webHidden/>
          </w:rPr>
        </w:r>
        <w:r w:rsidR="00ED236C">
          <w:rPr>
            <w:noProof/>
            <w:webHidden/>
          </w:rPr>
          <w:fldChar w:fldCharType="separate"/>
        </w:r>
        <w:r w:rsidR="00CF4C1D">
          <w:rPr>
            <w:noProof/>
            <w:webHidden/>
          </w:rPr>
          <w:t>6</w:t>
        </w:r>
        <w:r w:rsidR="00ED236C">
          <w:rPr>
            <w:noProof/>
            <w:webHidden/>
          </w:rPr>
          <w:fldChar w:fldCharType="end"/>
        </w:r>
      </w:hyperlink>
    </w:p>
    <w:p w14:paraId="7A739EBB" w14:textId="25DBC3FB" w:rsidR="005A3D8C" w:rsidRDefault="00510C43" w:rsidP="00284507">
      <w:pPr>
        <w:pStyle w:val="TM2"/>
        <w:rPr>
          <w:rFonts w:ascii="Times New Roman" w:hAnsi="Times New Roman"/>
          <w:noProof/>
          <w:sz w:val="24"/>
          <w:szCs w:val="24"/>
        </w:rPr>
      </w:pPr>
      <w:hyperlink w:anchor="_Toc425762914" w:history="1">
        <w:r w:rsidR="005A3D8C" w:rsidRPr="009100BE">
          <w:rPr>
            <w:rStyle w:val="Lienhypertexte"/>
            <w:noProof/>
          </w:rPr>
          <w:t>6.3) Liste et prix des prestations offertes ou demandées</w:t>
        </w:r>
        <w:r w:rsidR="005A3D8C">
          <w:rPr>
            <w:noProof/>
            <w:webHidden/>
          </w:rPr>
          <w:tab/>
        </w:r>
        <w:r w:rsidR="00ED236C">
          <w:rPr>
            <w:noProof/>
            <w:webHidden/>
          </w:rPr>
          <w:fldChar w:fldCharType="begin"/>
        </w:r>
        <w:r w:rsidR="005A3D8C">
          <w:rPr>
            <w:noProof/>
            <w:webHidden/>
          </w:rPr>
          <w:instrText xml:space="preserve"> PAGEREF _Toc425762914 \h </w:instrText>
        </w:r>
        <w:r w:rsidR="00ED236C">
          <w:rPr>
            <w:noProof/>
            <w:webHidden/>
          </w:rPr>
        </w:r>
        <w:r w:rsidR="00ED236C">
          <w:rPr>
            <w:noProof/>
            <w:webHidden/>
          </w:rPr>
          <w:fldChar w:fldCharType="separate"/>
        </w:r>
        <w:r w:rsidR="00CF4C1D">
          <w:rPr>
            <w:noProof/>
            <w:webHidden/>
          </w:rPr>
          <w:t>7</w:t>
        </w:r>
        <w:r w:rsidR="00ED236C">
          <w:rPr>
            <w:noProof/>
            <w:webHidden/>
          </w:rPr>
          <w:fldChar w:fldCharType="end"/>
        </w:r>
      </w:hyperlink>
    </w:p>
    <w:p w14:paraId="409D6551" w14:textId="6C965E82" w:rsidR="005A3D8C" w:rsidRDefault="00510C43" w:rsidP="00284507">
      <w:pPr>
        <w:pStyle w:val="TM3"/>
        <w:spacing w:after="0" w:line="312" w:lineRule="auto"/>
        <w:rPr>
          <w:rFonts w:ascii="Times New Roman" w:hAnsi="Times New Roman"/>
          <w:sz w:val="24"/>
          <w:szCs w:val="24"/>
        </w:rPr>
      </w:pPr>
      <w:hyperlink w:anchor="_Toc425762915" w:history="1">
        <w:r w:rsidR="005A3D8C" w:rsidRPr="009100BE">
          <w:rPr>
            <w:rStyle w:val="Lienhypertexte"/>
          </w:rPr>
          <w:t>6.3.1 Prestations liées à l’hébergement</w:t>
        </w:r>
        <w:r w:rsidR="005A3D8C">
          <w:rPr>
            <w:webHidden/>
          </w:rPr>
          <w:tab/>
        </w:r>
        <w:r w:rsidR="00ED236C">
          <w:rPr>
            <w:webHidden/>
          </w:rPr>
          <w:fldChar w:fldCharType="begin"/>
        </w:r>
        <w:r w:rsidR="005A3D8C">
          <w:rPr>
            <w:webHidden/>
          </w:rPr>
          <w:instrText xml:space="preserve"> PAGEREF _Toc425762915 \h </w:instrText>
        </w:r>
        <w:r w:rsidR="00ED236C">
          <w:rPr>
            <w:webHidden/>
          </w:rPr>
        </w:r>
        <w:r w:rsidR="00ED236C">
          <w:rPr>
            <w:webHidden/>
          </w:rPr>
          <w:fldChar w:fldCharType="separate"/>
        </w:r>
        <w:r w:rsidR="00CF4C1D">
          <w:rPr>
            <w:webHidden/>
          </w:rPr>
          <w:t>7</w:t>
        </w:r>
        <w:r w:rsidR="00ED236C">
          <w:rPr>
            <w:webHidden/>
          </w:rPr>
          <w:fldChar w:fldCharType="end"/>
        </w:r>
      </w:hyperlink>
    </w:p>
    <w:p w14:paraId="7144B827" w14:textId="2BCAB6F0" w:rsidR="005A3D8C" w:rsidRDefault="00510C43" w:rsidP="00284507">
      <w:pPr>
        <w:pStyle w:val="TM3"/>
        <w:spacing w:after="0" w:line="312" w:lineRule="auto"/>
        <w:rPr>
          <w:rFonts w:ascii="Times New Roman" w:hAnsi="Times New Roman"/>
          <w:sz w:val="24"/>
          <w:szCs w:val="24"/>
        </w:rPr>
      </w:pPr>
      <w:hyperlink w:anchor="_Toc425762916" w:history="1">
        <w:r w:rsidR="005A3D8C" w:rsidRPr="009100BE">
          <w:rPr>
            <w:rStyle w:val="Lienhypertexte"/>
          </w:rPr>
          <w:t>6.3.2 Prestations liées à la dépendance</w:t>
        </w:r>
        <w:r w:rsidR="005A3D8C">
          <w:rPr>
            <w:webHidden/>
          </w:rPr>
          <w:tab/>
        </w:r>
        <w:r w:rsidR="00ED236C">
          <w:rPr>
            <w:webHidden/>
          </w:rPr>
          <w:fldChar w:fldCharType="begin"/>
        </w:r>
        <w:r w:rsidR="005A3D8C">
          <w:rPr>
            <w:webHidden/>
          </w:rPr>
          <w:instrText xml:space="preserve"> PAGEREF _Toc425762916 \h </w:instrText>
        </w:r>
        <w:r w:rsidR="00ED236C">
          <w:rPr>
            <w:webHidden/>
          </w:rPr>
        </w:r>
        <w:r w:rsidR="00ED236C">
          <w:rPr>
            <w:webHidden/>
          </w:rPr>
          <w:fldChar w:fldCharType="separate"/>
        </w:r>
        <w:r w:rsidR="00CF4C1D">
          <w:rPr>
            <w:webHidden/>
          </w:rPr>
          <w:t>7</w:t>
        </w:r>
        <w:r w:rsidR="00ED236C">
          <w:rPr>
            <w:webHidden/>
          </w:rPr>
          <w:fldChar w:fldCharType="end"/>
        </w:r>
      </w:hyperlink>
    </w:p>
    <w:p w14:paraId="7459A74D" w14:textId="0ECF974C" w:rsidR="005A3D8C" w:rsidRDefault="00510C43" w:rsidP="00284507">
      <w:pPr>
        <w:pStyle w:val="TM2"/>
        <w:rPr>
          <w:rFonts w:ascii="Times New Roman" w:hAnsi="Times New Roman"/>
          <w:noProof/>
          <w:sz w:val="24"/>
          <w:szCs w:val="24"/>
        </w:rPr>
      </w:pPr>
      <w:hyperlink w:anchor="_Toc425762917" w:history="1">
        <w:r w:rsidR="005A3D8C" w:rsidRPr="009100BE">
          <w:rPr>
            <w:rStyle w:val="Lienhypertexte"/>
            <w:noProof/>
          </w:rPr>
          <w:t>6.4) Les prestations liées aux soins</w:t>
        </w:r>
        <w:r w:rsidR="005A3D8C">
          <w:rPr>
            <w:noProof/>
            <w:webHidden/>
          </w:rPr>
          <w:tab/>
        </w:r>
        <w:r w:rsidR="00ED236C">
          <w:rPr>
            <w:noProof/>
            <w:webHidden/>
          </w:rPr>
          <w:fldChar w:fldCharType="begin"/>
        </w:r>
        <w:r w:rsidR="005A3D8C">
          <w:rPr>
            <w:noProof/>
            <w:webHidden/>
          </w:rPr>
          <w:instrText xml:space="preserve"> PAGEREF _Toc425762917 \h </w:instrText>
        </w:r>
        <w:r w:rsidR="00ED236C">
          <w:rPr>
            <w:noProof/>
            <w:webHidden/>
          </w:rPr>
        </w:r>
        <w:r w:rsidR="00ED236C">
          <w:rPr>
            <w:noProof/>
            <w:webHidden/>
          </w:rPr>
          <w:fldChar w:fldCharType="separate"/>
        </w:r>
        <w:r w:rsidR="00CF4C1D">
          <w:rPr>
            <w:noProof/>
            <w:webHidden/>
          </w:rPr>
          <w:t>8</w:t>
        </w:r>
        <w:r w:rsidR="00ED236C">
          <w:rPr>
            <w:noProof/>
            <w:webHidden/>
          </w:rPr>
          <w:fldChar w:fldCharType="end"/>
        </w:r>
      </w:hyperlink>
    </w:p>
    <w:p w14:paraId="2E742DFC" w14:textId="12E9A536" w:rsidR="005A3D8C" w:rsidRDefault="00510C43" w:rsidP="00284507">
      <w:pPr>
        <w:pStyle w:val="TM2"/>
        <w:rPr>
          <w:rFonts w:ascii="Times New Roman" w:hAnsi="Times New Roman"/>
          <w:noProof/>
          <w:sz w:val="24"/>
          <w:szCs w:val="24"/>
        </w:rPr>
      </w:pPr>
      <w:hyperlink w:anchor="_Toc425762918" w:history="1">
        <w:r w:rsidR="005A3D8C" w:rsidRPr="009100BE">
          <w:rPr>
            <w:rStyle w:val="Lienhypertexte"/>
            <w:noProof/>
          </w:rPr>
          <w:t>6.5) Conditions particulières de facturation</w:t>
        </w:r>
        <w:r w:rsidR="005A3D8C">
          <w:rPr>
            <w:noProof/>
            <w:webHidden/>
          </w:rPr>
          <w:tab/>
        </w:r>
        <w:r w:rsidR="00ED236C">
          <w:rPr>
            <w:noProof/>
            <w:webHidden/>
          </w:rPr>
          <w:fldChar w:fldCharType="begin"/>
        </w:r>
        <w:r w:rsidR="005A3D8C">
          <w:rPr>
            <w:noProof/>
            <w:webHidden/>
          </w:rPr>
          <w:instrText xml:space="preserve"> PAGEREF _Toc425762918 \h </w:instrText>
        </w:r>
        <w:r w:rsidR="00ED236C">
          <w:rPr>
            <w:noProof/>
            <w:webHidden/>
          </w:rPr>
        </w:r>
        <w:r w:rsidR="00ED236C">
          <w:rPr>
            <w:noProof/>
            <w:webHidden/>
          </w:rPr>
          <w:fldChar w:fldCharType="separate"/>
        </w:r>
        <w:r w:rsidR="00CF4C1D">
          <w:rPr>
            <w:noProof/>
            <w:webHidden/>
          </w:rPr>
          <w:t>9</w:t>
        </w:r>
        <w:r w:rsidR="00ED236C">
          <w:rPr>
            <w:noProof/>
            <w:webHidden/>
          </w:rPr>
          <w:fldChar w:fldCharType="end"/>
        </w:r>
      </w:hyperlink>
    </w:p>
    <w:p w14:paraId="3A14DD83" w14:textId="7AB619E1" w:rsidR="005A3D8C" w:rsidRDefault="00510C43" w:rsidP="00284507">
      <w:pPr>
        <w:pStyle w:val="TM3"/>
        <w:spacing w:after="0" w:line="312" w:lineRule="auto"/>
        <w:rPr>
          <w:rFonts w:ascii="Times New Roman" w:hAnsi="Times New Roman"/>
          <w:sz w:val="24"/>
          <w:szCs w:val="24"/>
        </w:rPr>
      </w:pPr>
      <w:hyperlink w:anchor="_Toc425762919" w:history="1">
        <w:r w:rsidR="005A3D8C" w:rsidRPr="009100BE">
          <w:rPr>
            <w:rStyle w:val="Lienhypertexte"/>
          </w:rPr>
          <w:t>6.5.1 Modifications durant le séjour</w:t>
        </w:r>
        <w:r w:rsidR="005A3D8C">
          <w:rPr>
            <w:webHidden/>
          </w:rPr>
          <w:tab/>
        </w:r>
        <w:r w:rsidR="00ED236C">
          <w:rPr>
            <w:webHidden/>
          </w:rPr>
          <w:fldChar w:fldCharType="begin"/>
        </w:r>
        <w:r w:rsidR="005A3D8C">
          <w:rPr>
            <w:webHidden/>
          </w:rPr>
          <w:instrText xml:space="preserve"> PAGEREF _Toc425762919 \h </w:instrText>
        </w:r>
        <w:r w:rsidR="00ED236C">
          <w:rPr>
            <w:webHidden/>
          </w:rPr>
        </w:r>
        <w:r w:rsidR="00ED236C">
          <w:rPr>
            <w:webHidden/>
          </w:rPr>
          <w:fldChar w:fldCharType="separate"/>
        </w:r>
        <w:r w:rsidR="00CF4C1D">
          <w:rPr>
            <w:webHidden/>
          </w:rPr>
          <w:t>9</w:t>
        </w:r>
        <w:r w:rsidR="00ED236C">
          <w:rPr>
            <w:webHidden/>
          </w:rPr>
          <w:fldChar w:fldCharType="end"/>
        </w:r>
      </w:hyperlink>
    </w:p>
    <w:p w14:paraId="4D82B093" w14:textId="5A1E32BE" w:rsidR="005A3D8C" w:rsidRDefault="00510C43" w:rsidP="00284507">
      <w:pPr>
        <w:pStyle w:val="TM1"/>
        <w:spacing w:after="0" w:line="312" w:lineRule="auto"/>
        <w:rPr>
          <w:rFonts w:ascii="Times New Roman" w:hAnsi="Times New Roman"/>
          <w:b w:val="0"/>
          <w:color w:val="auto"/>
          <w:sz w:val="24"/>
          <w:szCs w:val="24"/>
        </w:rPr>
      </w:pPr>
      <w:hyperlink w:anchor="_Toc425762920" w:history="1">
        <w:r w:rsidR="005A3D8C" w:rsidRPr="009100BE">
          <w:rPr>
            <w:rStyle w:val="Lienhypertexte"/>
          </w:rPr>
          <w:t>ARTICLE 7. RESILIATION DU CONTRAT</w:t>
        </w:r>
        <w:r w:rsidR="005A3D8C">
          <w:rPr>
            <w:webHidden/>
          </w:rPr>
          <w:tab/>
        </w:r>
        <w:r w:rsidR="00ED236C">
          <w:rPr>
            <w:webHidden/>
          </w:rPr>
          <w:fldChar w:fldCharType="begin"/>
        </w:r>
        <w:r w:rsidR="005A3D8C">
          <w:rPr>
            <w:webHidden/>
          </w:rPr>
          <w:instrText xml:space="preserve"> PAGEREF _Toc425762920 \h </w:instrText>
        </w:r>
        <w:r w:rsidR="00ED236C">
          <w:rPr>
            <w:webHidden/>
          </w:rPr>
        </w:r>
        <w:r w:rsidR="00ED236C">
          <w:rPr>
            <w:webHidden/>
          </w:rPr>
          <w:fldChar w:fldCharType="separate"/>
        </w:r>
        <w:r w:rsidR="00CF4C1D">
          <w:rPr>
            <w:webHidden/>
          </w:rPr>
          <w:t>10</w:t>
        </w:r>
        <w:r w:rsidR="00ED236C">
          <w:rPr>
            <w:webHidden/>
          </w:rPr>
          <w:fldChar w:fldCharType="end"/>
        </w:r>
      </w:hyperlink>
    </w:p>
    <w:p w14:paraId="29BCC3E8" w14:textId="78B67C87" w:rsidR="005A3D8C" w:rsidRDefault="00510C43" w:rsidP="00284507">
      <w:pPr>
        <w:pStyle w:val="TM2"/>
        <w:rPr>
          <w:rFonts w:ascii="Times New Roman" w:hAnsi="Times New Roman"/>
          <w:noProof/>
          <w:sz w:val="24"/>
          <w:szCs w:val="24"/>
        </w:rPr>
      </w:pPr>
      <w:hyperlink w:anchor="_Toc425762921" w:history="1">
        <w:r w:rsidR="005A3D8C" w:rsidRPr="009100BE">
          <w:rPr>
            <w:rStyle w:val="Lienhypertexte"/>
            <w:noProof/>
          </w:rPr>
          <w:t>7.1) Contrat à durée indéterminée</w:t>
        </w:r>
        <w:r w:rsidR="005A3D8C">
          <w:rPr>
            <w:noProof/>
            <w:webHidden/>
          </w:rPr>
          <w:tab/>
        </w:r>
        <w:r w:rsidR="00ED236C">
          <w:rPr>
            <w:noProof/>
            <w:webHidden/>
          </w:rPr>
          <w:fldChar w:fldCharType="begin"/>
        </w:r>
        <w:r w:rsidR="005A3D8C">
          <w:rPr>
            <w:noProof/>
            <w:webHidden/>
          </w:rPr>
          <w:instrText xml:space="preserve"> PAGEREF _Toc425762921 \h </w:instrText>
        </w:r>
        <w:r w:rsidR="00ED236C">
          <w:rPr>
            <w:noProof/>
            <w:webHidden/>
          </w:rPr>
        </w:r>
        <w:r w:rsidR="00ED236C">
          <w:rPr>
            <w:noProof/>
            <w:webHidden/>
          </w:rPr>
          <w:fldChar w:fldCharType="separate"/>
        </w:r>
        <w:r w:rsidR="00CF4C1D">
          <w:rPr>
            <w:noProof/>
            <w:webHidden/>
          </w:rPr>
          <w:t>10</w:t>
        </w:r>
        <w:r w:rsidR="00ED236C">
          <w:rPr>
            <w:noProof/>
            <w:webHidden/>
          </w:rPr>
          <w:fldChar w:fldCharType="end"/>
        </w:r>
      </w:hyperlink>
    </w:p>
    <w:p w14:paraId="49B46037" w14:textId="69147530" w:rsidR="005A3D8C" w:rsidRDefault="00510C43" w:rsidP="00284507">
      <w:pPr>
        <w:pStyle w:val="TM2"/>
        <w:rPr>
          <w:rFonts w:ascii="Times New Roman" w:hAnsi="Times New Roman"/>
          <w:noProof/>
          <w:sz w:val="24"/>
          <w:szCs w:val="24"/>
        </w:rPr>
      </w:pPr>
      <w:hyperlink w:anchor="_Toc425762922" w:history="1">
        <w:r w:rsidR="005A3D8C" w:rsidRPr="009100BE">
          <w:rPr>
            <w:rStyle w:val="Lienhypertexte"/>
            <w:noProof/>
          </w:rPr>
          <w:t>7.2) Contrat à durée déterminée</w:t>
        </w:r>
        <w:r w:rsidR="005A3D8C">
          <w:rPr>
            <w:noProof/>
            <w:webHidden/>
          </w:rPr>
          <w:tab/>
        </w:r>
        <w:r w:rsidR="00ED236C">
          <w:rPr>
            <w:noProof/>
            <w:webHidden/>
          </w:rPr>
          <w:fldChar w:fldCharType="begin"/>
        </w:r>
        <w:r w:rsidR="005A3D8C">
          <w:rPr>
            <w:noProof/>
            <w:webHidden/>
          </w:rPr>
          <w:instrText xml:space="preserve"> PAGEREF _Toc425762922 \h </w:instrText>
        </w:r>
        <w:r w:rsidR="00ED236C">
          <w:rPr>
            <w:noProof/>
            <w:webHidden/>
          </w:rPr>
        </w:r>
        <w:r w:rsidR="00ED236C">
          <w:rPr>
            <w:noProof/>
            <w:webHidden/>
          </w:rPr>
          <w:fldChar w:fldCharType="separate"/>
        </w:r>
        <w:r w:rsidR="00CF4C1D">
          <w:rPr>
            <w:noProof/>
            <w:webHidden/>
          </w:rPr>
          <w:t>11</w:t>
        </w:r>
        <w:r w:rsidR="00ED236C">
          <w:rPr>
            <w:noProof/>
            <w:webHidden/>
          </w:rPr>
          <w:fldChar w:fldCharType="end"/>
        </w:r>
      </w:hyperlink>
    </w:p>
    <w:p w14:paraId="27DBFC04" w14:textId="53525BDE" w:rsidR="005A3D8C" w:rsidRDefault="00510C43" w:rsidP="00284507">
      <w:pPr>
        <w:pStyle w:val="TM1"/>
        <w:spacing w:after="0" w:line="312" w:lineRule="auto"/>
        <w:rPr>
          <w:rFonts w:ascii="Times New Roman" w:hAnsi="Times New Roman"/>
          <w:b w:val="0"/>
          <w:color w:val="auto"/>
          <w:sz w:val="24"/>
          <w:szCs w:val="24"/>
        </w:rPr>
      </w:pPr>
      <w:hyperlink w:anchor="_Toc425762923" w:history="1">
        <w:r w:rsidR="005A3D8C" w:rsidRPr="009100BE">
          <w:rPr>
            <w:rStyle w:val="Lienhypertexte"/>
          </w:rPr>
          <w:t>ARTICLE 8. RESPECT DES VOLONTES</w:t>
        </w:r>
        <w:r w:rsidR="005A3D8C">
          <w:rPr>
            <w:webHidden/>
          </w:rPr>
          <w:tab/>
        </w:r>
        <w:r w:rsidR="00ED236C">
          <w:rPr>
            <w:webHidden/>
          </w:rPr>
          <w:fldChar w:fldCharType="begin"/>
        </w:r>
        <w:r w:rsidR="005A3D8C">
          <w:rPr>
            <w:webHidden/>
          </w:rPr>
          <w:instrText xml:space="preserve"> PAGEREF _Toc425762923 \h </w:instrText>
        </w:r>
        <w:r w:rsidR="00ED236C">
          <w:rPr>
            <w:webHidden/>
          </w:rPr>
        </w:r>
        <w:r w:rsidR="00ED236C">
          <w:rPr>
            <w:webHidden/>
          </w:rPr>
          <w:fldChar w:fldCharType="separate"/>
        </w:r>
        <w:r w:rsidR="00CF4C1D">
          <w:rPr>
            <w:webHidden/>
          </w:rPr>
          <w:t>11</w:t>
        </w:r>
        <w:r w:rsidR="00ED236C">
          <w:rPr>
            <w:webHidden/>
          </w:rPr>
          <w:fldChar w:fldCharType="end"/>
        </w:r>
      </w:hyperlink>
    </w:p>
    <w:p w14:paraId="3D5FFDB8" w14:textId="7174C2D9" w:rsidR="005A3D8C" w:rsidRDefault="00510C43" w:rsidP="00284507">
      <w:pPr>
        <w:pStyle w:val="TM1"/>
        <w:spacing w:after="0" w:line="312" w:lineRule="auto"/>
        <w:rPr>
          <w:rFonts w:ascii="Times New Roman" w:hAnsi="Times New Roman"/>
          <w:b w:val="0"/>
          <w:color w:val="auto"/>
          <w:sz w:val="24"/>
          <w:szCs w:val="24"/>
        </w:rPr>
      </w:pPr>
      <w:hyperlink w:anchor="_Toc425762924" w:history="1">
        <w:r w:rsidR="005A3D8C" w:rsidRPr="009100BE">
          <w:rPr>
            <w:rStyle w:val="Lienhypertexte"/>
          </w:rPr>
          <w:t>ARTICLE 9. OBJETS PERSONNELS</w:t>
        </w:r>
        <w:r w:rsidR="005A3D8C">
          <w:rPr>
            <w:webHidden/>
          </w:rPr>
          <w:tab/>
        </w:r>
        <w:r w:rsidR="00ED236C">
          <w:rPr>
            <w:webHidden/>
          </w:rPr>
          <w:fldChar w:fldCharType="begin"/>
        </w:r>
        <w:r w:rsidR="005A3D8C">
          <w:rPr>
            <w:webHidden/>
          </w:rPr>
          <w:instrText xml:space="preserve"> PAGEREF _Toc425762924 \h </w:instrText>
        </w:r>
        <w:r w:rsidR="00ED236C">
          <w:rPr>
            <w:webHidden/>
          </w:rPr>
        </w:r>
        <w:r w:rsidR="00ED236C">
          <w:rPr>
            <w:webHidden/>
          </w:rPr>
          <w:fldChar w:fldCharType="separate"/>
        </w:r>
        <w:r w:rsidR="00CF4C1D">
          <w:rPr>
            <w:webHidden/>
          </w:rPr>
          <w:t>11</w:t>
        </w:r>
        <w:r w:rsidR="00ED236C">
          <w:rPr>
            <w:webHidden/>
          </w:rPr>
          <w:fldChar w:fldCharType="end"/>
        </w:r>
      </w:hyperlink>
    </w:p>
    <w:p w14:paraId="269554A3" w14:textId="3E399C43" w:rsidR="005A3D8C" w:rsidRDefault="00510C43" w:rsidP="00284507">
      <w:pPr>
        <w:pStyle w:val="TM2"/>
        <w:rPr>
          <w:rFonts w:ascii="Times New Roman" w:hAnsi="Times New Roman"/>
          <w:noProof/>
          <w:sz w:val="24"/>
          <w:szCs w:val="24"/>
        </w:rPr>
      </w:pPr>
      <w:hyperlink w:anchor="_Toc425762925" w:history="1">
        <w:r w:rsidR="005A3D8C" w:rsidRPr="009100BE">
          <w:rPr>
            <w:rStyle w:val="Lienhypertexte"/>
            <w:noProof/>
          </w:rPr>
          <w:t>8.1) Rappel des obligations</w:t>
        </w:r>
        <w:r w:rsidR="005A3D8C">
          <w:rPr>
            <w:noProof/>
            <w:webHidden/>
          </w:rPr>
          <w:tab/>
        </w:r>
        <w:r w:rsidR="00ED236C">
          <w:rPr>
            <w:noProof/>
            <w:webHidden/>
          </w:rPr>
          <w:fldChar w:fldCharType="begin"/>
        </w:r>
        <w:r w:rsidR="005A3D8C">
          <w:rPr>
            <w:noProof/>
            <w:webHidden/>
          </w:rPr>
          <w:instrText xml:space="preserve"> PAGEREF _Toc425762925 \h </w:instrText>
        </w:r>
        <w:r w:rsidR="00ED236C">
          <w:rPr>
            <w:noProof/>
            <w:webHidden/>
          </w:rPr>
        </w:r>
        <w:r w:rsidR="00ED236C">
          <w:rPr>
            <w:noProof/>
            <w:webHidden/>
          </w:rPr>
          <w:fldChar w:fldCharType="separate"/>
        </w:r>
        <w:r w:rsidR="00CF4C1D">
          <w:rPr>
            <w:noProof/>
            <w:webHidden/>
          </w:rPr>
          <w:t>11</w:t>
        </w:r>
        <w:r w:rsidR="00ED236C">
          <w:rPr>
            <w:noProof/>
            <w:webHidden/>
          </w:rPr>
          <w:fldChar w:fldCharType="end"/>
        </w:r>
      </w:hyperlink>
    </w:p>
    <w:p w14:paraId="49DCAE0E" w14:textId="1DEC3A2C" w:rsidR="005A3D8C" w:rsidRDefault="00510C43" w:rsidP="00284507">
      <w:pPr>
        <w:pStyle w:val="TM2"/>
        <w:rPr>
          <w:rFonts w:ascii="Times New Roman" w:hAnsi="Times New Roman"/>
          <w:noProof/>
          <w:sz w:val="24"/>
          <w:szCs w:val="24"/>
        </w:rPr>
      </w:pPr>
      <w:hyperlink w:anchor="_Toc425762926" w:history="1">
        <w:r w:rsidR="005A3D8C" w:rsidRPr="009100BE">
          <w:rPr>
            <w:rStyle w:val="Lienhypertexte"/>
            <w:noProof/>
          </w:rPr>
          <w:t>8.2) Inventaire</w:t>
        </w:r>
        <w:r w:rsidR="005A3D8C">
          <w:rPr>
            <w:noProof/>
            <w:webHidden/>
          </w:rPr>
          <w:tab/>
        </w:r>
        <w:r w:rsidR="00ED236C">
          <w:rPr>
            <w:noProof/>
            <w:webHidden/>
          </w:rPr>
          <w:fldChar w:fldCharType="begin"/>
        </w:r>
        <w:r w:rsidR="005A3D8C">
          <w:rPr>
            <w:noProof/>
            <w:webHidden/>
          </w:rPr>
          <w:instrText xml:space="preserve"> PAGEREF _Toc425762926 \h </w:instrText>
        </w:r>
        <w:r w:rsidR="00ED236C">
          <w:rPr>
            <w:noProof/>
            <w:webHidden/>
          </w:rPr>
        </w:r>
        <w:r w:rsidR="00ED236C">
          <w:rPr>
            <w:noProof/>
            <w:webHidden/>
          </w:rPr>
          <w:fldChar w:fldCharType="separate"/>
        </w:r>
        <w:r w:rsidR="00CF4C1D">
          <w:rPr>
            <w:noProof/>
            <w:webHidden/>
          </w:rPr>
          <w:t>12</w:t>
        </w:r>
        <w:r w:rsidR="00ED236C">
          <w:rPr>
            <w:noProof/>
            <w:webHidden/>
          </w:rPr>
          <w:fldChar w:fldCharType="end"/>
        </w:r>
      </w:hyperlink>
    </w:p>
    <w:p w14:paraId="320E3BCF" w14:textId="7BFE0D79" w:rsidR="005A3D8C" w:rsidRDefault="00510C43" w:rsidP="00284507">
      <w:pPr>
        <w:pStyle w:val="TM2"/>
        <w:rPr>
          <w:rFonts w:ascii="Times New Roman" w:hAnsi="Times New Roman"/>
          <w:noProof/>
          <w:sz w:val="24"/>
          <w:szCs w:val="24"/>
        </w:rPr>
      </w:pPr>
      <w:hyperlink w:anchor="_Toc425762927" w:history="1">
        <w:r w:rsidR="005A3D8C" w:rsidRPr="009100BE">
          <w:rPr>
            <w:rStyle w:val="Lienhypertexte"/>
            <w:noProof/>
          </w:rPr>
          <w:t>8.3) Dépôts et retraits en cours de séjour</w:t>
        </w:r>
        <w:r w:rsidR="005A3D8C">
          <w:rPr>
            <w:noProof/>
            <w:webHidden/>
          </w:rPr>
          <w:tab/>
        </w:r>
        <w:r w:rsidR="00ED236C">
          <w:rPr>
            <w:noProof/>
            <w:webHidden/>
          </w:rPr>
          <w:fldChar w:fldCharType="begin"/>
        </w:r>
        <w:r w:rsidR="005A3D8C">
          <w:rPr>
            <w:noProof/>
            <w:webHidden/>
          </w:rPr>
          <w:instrText xml:space="preserve"> PAGEREF _Toc425762927 \h </w:instrText>
        </w:r>
        <w:r w:rsidR="00ED236C">
          <w:rPr>
            <w:noProof/>
            <w:webHidden/>
          </w:rPr>
        </w:r>
        <w:r w:rsidR="00ED236C">
          <w:rPr>
            <w:noProof/>
            <w:webHidden/>
          </w:rPr>
          <w:fldChar w:fldCharType="separate"/>
        </w:r>
        <w:r w:rsidR="00CF4C1D">
          <w:rPr>
            <w:noProof/>
            <w:webHidden/>
          </w:rPr>
          <w:t>12</w:t>
        </w:r>
        <w:r w:rsidR="00ED236C">
          <w:rPr>
            <w:noProof/>
            <w:webHidden/>
          </w:rPr>
          <w:fldChar w:fldCharType="end"/>
        </w:r>
      </w:hyperlink>
    </w:p>
    <w:p w14:paraId="67193D2D" w14:textId="2FA53B0E" w:rsidR="005A3D8C" w:rsidRDefault="00510C43" w:rsidP="00284507">
      <w:pPr>
        <w:pStyle w:val="TM2"/>
        <w:rPr>
          <w:rFonts w:ascii="Times New Roman" w:hAnsi="Times New Roman"/>
          <w:noProof/>
          <w:sz w:val="24"/>
          <w:szCs w:val="24"/>
        </w:rPr>
      </w:pPr>
      <w:hyperlink w:anchor="_Toc425762928" w:history="1">
        <w:r w:rsidR="005A3D8C" w:rsidRPr="009100BE">
          <w:rPr>
            <w:rStyle w:val="Lienhypertexte"/>
            <w:noProof/>
          </w:rPr>
          <w:t>8.4) Départ ou décès du Résidant</w:t>
        </w:r>
        <w:r w:rsidR="005A3D8C">
          <w:rPr>
            <w:noProof/>
            <w:webHidden/>
          </w:rPr>
          <w:tab/>
        </w:r>
        <w:r w:rsidR="00ED236C">
          <w:rPr>
            <w:noProof/>
            <w:webHidden/>
          </w:rPr>
          <w:fldChar w:fldCharType="begin"/>
        </w:r>
        <w:r w:rsidR="005A3D8C">
          <w:rPr>
            <w:noProof/>
            <w:webHidden/>
          </w:rPr>
          <w:instrText xml:space="preserve"> PAGEREF _Toc425762928 \h </w:instrText>
        </w:r>
        <w:r w:rsidR="00ED236C">
          <w:rPr>
            <w:noProof/>
            <w:webHidden/>
          </w:rPr>
        </w:r>
        <w:r w:rsidR="00ED236C">
          <w:rPr>
            <w:noProof/>
            <w:webHidden/>
          </w:rPr>
          <w:fldChar w:fldCharType="separate"/>
        </w:r>
        <w:r w:rsidR="00CF4C1D">
          <w:rPr>
            <w:noProof/>
            <w:webHidden/>
          </w:rPr>
          <w:t>12</w:t>
        </w:r>
        <w:r w:rsidR="00ED236C">
          <w:rPr>
            <w:noProof/>
            <w:webHidden/>
          </w:rPr>
          <w:fldChar w:fldCharType="end"/>
        </w:r>
      </w:hyperlink>
    </w:p>
    <w:p w14:paraId="4E4CE467" w14:textId="1244ADBB" w:rsidR="005A3D8C" w:rsidRDefault="00510C43" w:rsidP="00284507">
      <w:pPr>
        <w:pStyle w:val="TM1"/>
        <w:spacing w:after="0" w:line="312" w:lineRule="auto"/>
        <w:rPr>
          <w:rFonts w:ascii="Times New Roman" w:hAnsi="Times New Roman"/>
          <w:b w:val="0"/>
          <w:color w:val="auto"/>
          <w:sz w:val="24"/>
          <w:szCs w:val="24"/>
        </w:rPr>
      </w:pPr>
      <w:hyperlink w:anchor="_Toc425762929" w:history="1">
        <w:r w:rsidR="005A3D8C" w:rsidRPr="009100BE">
          <w:rPr>
            <w:rStyle w:val="Lienhypertexte"/>
          </w:rPr>
          <w:t>ARTICLE 10. ASSURANCES</w:t>
        </w:r>
        <w:r w:rsidR="005A3D8C">
          <w:rPr>
            <w:webHidden/>
          </w:rPr>
          <w:tab/>
        </w:r>
        <w:r w:rsidR="00ED236C">
          <w:rPr>
            <w:webHidden/>
          </w:rPr>
          <w:fldChar w:fldCharType="begin"/>
        </w:r>
        <w:r w:rsidR="005A3D8C">
          <w:rPr>
            <w:webHidden/>
          </w:rPr>
          <w:instrText xml:space="preserve"> PAGEREF _Toc425762929 \h </w:instrText>
        </w:r>
        <w:r w:rsidR="00ED236C">
          <w:rPr>
            <w:webHidden/>
          </w:rPr>
        </w:r>
        <w:r w:rsidR="00ED236C">
          <w:rPr>
            <w:webHidden/>
          </w:rPr>
          <w:fldChar w:fldCharType="separate"/>
        </w:r>
        <w:r w:rsidR="00CF4C1D">
          <w:rPr>
            <w:webHidden/>
          </w:rPr>
          <w:t>13</w:t>
        </w:r>
        <w:r w:rsidR="00ED236C">
          <w:rPr>
            <w:webHidden/>
          </w:rPr>
          <w:fldChar w:fldCharType="end"/>
        </w:r>
      </w:hyperlink>
    </w:p>
    <w:p w14:paraId="76E32353" w14:textId="21DD6503" w:rsidR="005A3D8C" w:rsidRDefault="00510C43" w:rsidP="00284507">
      <w:pPr>
        <w:pStyle w:val="TM2"/>
        <w:rPr>
          <w:rFonts w:ascii="Times New Roman" w:hAnsi="Times New Roman"/>
          <w:noProof/>
          <w:sz w:val="24"/>
          <w:szCs w:val="24"/>
        </w:rPr>
      </w:pPr>
      <w:hyperlink w:anchor="_Toc425762930" w:history="1">
        <w:r w:rsidR="005A3D8C" w:rsidRPr="009100BE">
          <w:rPr>
            <w:rStyle w:val="Lienhypertexte"/>
            <w:noProof/>
          </w:rPr>
          <w:t>Annexe 1. du contrat de séjour</w:t>
        </w:r>
        <w:r w:rsidR="005A3D8C">
          <w:rPr>
            <w:noProof/>
            <w:webHidden/>
          </w:rPr>
          <w:tab/>
        </w:r>
        <w:r w:rsidR="00ED236C">
          <w:rPr>
            <w:noProof/>
            <w:webHidden/>
          </w:rPr>
          <w:fldChar w:fldCharType="begin"/>
        </w:r>
        <w:r w:rsidR="005A3D8C">
          <w:rPr>
            <w:noProof/>
            <w:webHidden/>
          </w:rPr>
          <w:instrText xml:space="preserve"> PAGEREF _Toc425762930 \h </w:instrText>
        </w:r>
        <w:r w:rsidR="00ED236C">
          <w:rPr>
            <w:noProof/>
            <w:webHidden/>
          </w:rPr>
        </w:r>
        <w:r w:rsidR="00ED236C">
          <w:rPr>
            <w:noProof/>
            <w:webHidden/>
          </w:rPr>
          <w:fldChar w:fldCharType="separate"/>
        </w:r>
        <w:r w:rsidR="00CF4C1D">
          <w:rPr>
            <w:noProof/>
            <w:webHidden/>
          </w:rPr>
          <w:t>17</w:t>
        </w:r>
        <w:r w:rsidR="00ED236C">
          <w:rPr>
            <w:noProof/>
            <w:webHidden/>
          </w:rPr>
          <w:fldChar w:fldCharType="end"/>
        </w:r>
      </w:hyperlink>
    </w:p>
    <w:p w14:paraId="02CF142D" w14:textId="47A22AF8" w:rsidR="005A3D8C" w:rsidRDefault="00510C43" w:rsidP="00284507">
      <w:pPr>
        <w:pStyle w:val="TM3"/>
        <w:spacing w:after="0" w:line="312" w:lineRule="auto"/>
        <w:rPr>
          <w:rFonts w:ascii="Times New Roman" w:hAnsi="Times New Roman"/>
          <w:sz w:val="24"/>
          <w:szCs w:val="24"/>
        </w:rPr>
      </w:pPr>
      <w:hyperlink w:anchor="_Toc425762931" w:history="1">
        <w:r w:rsidR="005A3D8C" w:rsidRPr="009100BE">
          <w:rPr>
            <w:rStyle w:val="Lienhypertexte"/>
          </w:rPr>
          <w:t>Chambre</w:t>
        </w:r>
        <w:r w:rsidR="005A3D8C">
          <w:rPr>
            <w:webHidden/>
          </w:rPr>
          <w:tab/>
        </w:r>
        <w:r w:rsidR="00ED236C">
          <w:rPr>
            <w:webHidden/>
          </w:rPr>
          <w:fldChar w:fldCharType="begin"/>
        </w:r>
        <w:r w:rsidR="005A3D8C">
          <w:rPr>
            <w:webHidden/>
          </w:rPr>
          <w:instrText xml:space="preserve"> PAGEREF _Toc425762931 \h </w:instrText>
        </w:r>
        <w:r w:rsidR="00ED236C">
          <w:rPr>
            <w:webHidden/>
          </w:rPr>
        </w:r>
        <w:r w:rsidR="00ED236C">
          <w:rPr>
            <w:webHidden/>
          </w:rPr>
          <w:fldChar w:fldCharType="separate"/>
        </w:r>
        <w:r w:rsidR="00CF4C1D">
          <w:rPr>
            <w:webHidden/>
          </w:rPr>
          <w:t>17</w:t>
        </w:r>
        <w:r w:rsidR="00ED236C">
          <w:rPr>
            <w:webHidden/>
          </w:rPr>
          <w:fldChar w:fldCharType="end"/>
        </w:r>
      </w:hyperlink>
    </w:p>
    <w:p w14:paraId="5D45C0E9" w14:textId="361CF3C1" w:rsidR="005A3D8C" w:rsidRDefault="00510C43" w:rsidP="00284507">
      <w:pPr>
        <w:pStyle w:val="TM3"/>
        <w:spacing w:after="0" w:line="312" w:lineRule="auto"/>
        <w:rPr>
          <w:rFonts w:ascii="Times New Roman" w:hAnsi="Times New Roman"/>
          <w:sz w:val="24"/>
          <w:szCs w:val="24"/>
        </w:rPr>
      </w:pPr>
      <w:hyperlink w:anchor="_Toc425762932" w:history="1">
        <w:r w:rsidR="005A3D8C" w:rsidRPr="009100BE">
          <w:rPr>
            <w:rStyle w:val="Lienhypertexte"/>
          </w:rPr>
          <w:t>Mobilier</w:t>
        </w:r>
        <w:r w:rsidR="005A3D8C">
          <w:rPr>
            <w:webHidden/>
          </w:rPr>
          <w:tab/>
        </w:r>
        <w:r w:rsidR="00ED236C">
          <w:rPr>
            <w:webHidden/>
          </w:rPr>
          <w:fldChar w:fldCharType="begin"/>
        </w:r>
        <w:r w:rsidR="005A3D8C">
          <w:rPr>
            <w:webHidden/>
          </w:rPr>
          <w:instrText xml:space="preserve"> PAGEREF _Toc425762932 \h </w:instrText>
        </w:r>
        <w:r w:rsidR="00ED236C">
          <w:rPr>
            <w:webHidden/>
          </w:rPr>
        </w:r>
        <w:r w:rsidR="00ED236C">
          <w:rPr>
            <w:webHidden/>
          </w:rPr>
          <w:fldChar w:fldCharType="separate"/>
        </w:r>
        <w:r w:rsidR="00CF4C1D">
          <w:rPr>
            <w:webHidden/>
          </w:rPr>
          <w:t>17</w:t>
        </w:r>
        <w:r w:rsidR="00ED236C">
          <w:rPr>
            <w:webHidden/>
          </w:rPr>
          <w:fldChar w:fldCharType="end"/>
        </w:r>
      </w:hyperlink>
    </w:p>
    <w:p w14:paraId="58069E2F" w14:textId="56E8B0DD" w:rsidR="005A3D8C" w:rsidRDefault="00510C43" w:rsidP="00284507">
      <w:pPr>
        <w:pStyle w:val="TM3"/>
        <w:spacing w:after="0" w:line="312" w:lineRule="auto"/>
        <w:rPr>
          <w:rFonts w:ascii="Times New Roman" w:hAnsi="Times New Roman"/>
          <w:sz w:val="24"/>
          <w:szCs w:val="24"/>
        </w:rPr>
      </w:pPr>
      <w:hyperlink w:anchor="_Toc425762933" w:history="1">
        <w:r w:rsidR="005A3D8C" w:rsidRPr="009100BE">
          <w:rPr>
            <w:rStyle w:val="Lienhypertexte"/>
          </w:rPr>
          <w:t>Cabinet de toilette</w:t>
        </w:r>
        <w:r w:rsidR="005A3D8C">
          <w:rPr>
            <w:webHidden/>
          </w:rPr>
          <w:tab/>
        </w:r>
        <w:r w:rsidR="00ED236C">
          <w:rPr>
            <w:webHidden/>
          </w:rPr>
          <w:fldChar w:fldCharType="begin"/>
        </w:r>
        <w:r w:rsidR="005A3D8C">
          <w:rPr>
            <w:webHidden/>
          </w:rPr>
          <w:instrText xml:space="preserve"> PAGEREF _Toc425762933 \h </w:instrText>
        </w:r>
        <w:r w:rsidR="00ED236C">
          <w:rPr>
            <w:webHidden/>
          </w:rPr>
        </w:r>
        <w:r w:rsidR="00ED236C">
          <w:rPr>
            <w:webHidden/>
          </w:rPr>
          <w:fldChar w:fldCharType="separate"/>
        </w:r>
        <w:r w:rsidR="00CF4C1D">
          <w:rPr>
            <w:webHidden/>
          </w:rPr>
          <w:t>17</w:t>
        </w:r>
        <w:r w:rsidR="00ED236C">
          <w:rPr>
            <w:webHidden/>
          </w:rPr>
          <w:fldChar w:fldCharType="end"/>
        </w:r>
      </w:hyperlink>
    </w:p>
    <w:p w14:paraId="10EF655E" w14:textId="77777777" w:rsidR="005A3D8C" w:rsidRDefault="00ED236C" w:rsidP="00284507">
      <w:pPr>
        <w:pStyle w:val="TM1"/>
        <w:spacing w:after="0" w:line="312" w:lineRule="auto"/>
        <w:rPr>
          <w:webHidden/>
        </w:rPr>
      </w:pPr>
      <w:r w:rsidRPr="003525EA">
        <w:fldChar w:fldCharType="end"/>
      </w:r>
      <w:r w:rsidR="005A3D8C">
        <w:rPr>
          <w:rStyle w:val="Lienhypertexte"/>
          <w:color w:val="333399"/>
          <w:u w:val="none"/>
        </w:rPr>
        <w:t>LISTE ET PRIX DES PRESTATIONS</w:t>
      </w:r>
      <w:r w:rsidR="005A3D8C" w:rsidRPr="005634C0">
        <w:rPr>
          <w:webHidden/>
        </w:rPr>
        <w:tab/>
      </w:r>
      <w:r w:rsidR="005A3D8C">
        <w:rPr>
          <w:webHidden/>
        </w:rPr>
        <w:t>16</w:t>
      </w:r>
    </w:p>
    <w:p w14:paraId="4B107707" w14:textId="77777777" w:rsidR="005A3D8C" w:rsidRDefault="005A3D8C" w:rsidP="00284507">
      <w:pPr>
        <w:pStyle w:val="TM1"/>
        <w:spacing w:after="0" w:line="312" w:lineRule="auto"/>
        <w:rPr>
          <w:webHidden/>
        </w:rPr>
      </w:pPr>
      <w:r>
        <w:rPr>
          <w:rStyle w:val="Lienhypertexte"/>
          <w:color w:val="333399"/>
          <w:u w:val="none"/>
        </w:rPr>
        <w:t>ETAT DES LIEUX</w:t>
      </w:r>
      <w:r w:rsidRPr="005634C0">
        <w:rPr>
          <w:webHidden/>
        </w:rPr>
        <w:tab/>
      </w:r>
      <w:r>
        <w:rPr>
          <w:webHidden/>
        </w:rPr>
        <w:t>21</w:t>
      </w:r>
    </w:p>
    <w:p w14:paraId="51B32401" w14:textId="77777777" w:rsidR="005A3D8C" w:rsidRDefault="005A3D8C" w:rsidP="00284507">
      <w:pPr>
        <w:pStyle w:val="TM1"/>
        <w:spacing w:after="0" w:line="312" w:lineRule="auto"/>
        <w:rPr>
          <w:webHidden/>
        </w:rPr>
      </w:pPr>
      <w:r>
        <w:rPr>
          <w:rStyle w:val="Lienhypertexte"/>
          <w:color w:val="333399"/>
          <w:u w:val="none"/>
        </w:rPr>
        <w:t>DOCUMENT INDIVIDUEL DE PRISE EN CHARGE DU RESIDANT</w:t>
      </w:r>
      <w:r w:rsidRPr="005634C0">
        <w:rPr>
          <w:webHidden/>
        </w:rPr>
        <w:tab/>
      </w:r>
      <w:r>
        <w:rPr>
          <w:webHidden/>
        </w:rPr>
        <w:t>23</w:t>
      </w:r>
    </w:p>
    <w:p w14:paraId="607919BF" w14:textId="77777777" w:rsidR="005A3D8C" w:rsidRDefault="005A3D8C" w:rsidP="002D46A8">
      <w:pPr>
        <w:pStyle w:val="TM1"/>
        <w:spacing w:after="120" w:line="240" w:lineRule="auto"/>
        <w:rPr>
          <w:webHidden/>
        </w:rPr>
      </w:pPr>
    </w:p>
    <w:p w14:paraId="20DD96FF" w14:textId="77777777" w:rsidR="005A3D8C" w:rsidRPr="002D46A8" w:rsidRDefault="00ED236C" w:rsidP="002D46A8">
      <w:pPr>
        <w:pStyle w:val="TM1"/>
        <w:spacing w:after="120" w:line="240" w:lineRule="auto"/>
        <w:rPr>
          <w:rFonts w:ascii="Times New Roman" w:hAnsi="Times New Roman"/>
        </w:rPr>
      </w:pPr>
      <w:r>
        <w:rPr>
          <w:webHidden/>
        </w:rPr>
        <w:fldChar w:fldCharType="begin"/>
      </w:r>
      <w:r w:rsidR="005A3D8C">
        <w:rPr>
          <w:webHidden/>
        </w:rPr>
        <w:instrText xml:space="preserve"> SET  14  \* MERGEFORMAT </w:instrText>
      </w:r>
      <w:r>
        <w:rPr>
          <w:webHidden/>
        </w:rPr>
        <w:fldChar w:fldCharType="end"/>
      </w:r>
    </w:p>
    <w:p w14:paraId="6FF6699C" w14:textId="77777777" w:rsidR="005A3D8C" w:rsidRPr="00FE0090" w:rsidRDefault="005A3D8C" w:rsidP="00B6066F">
      <w:pPr>
        <w:rPr>
          <w:rFonts w:ascii="Book Antiqua" w:hAnsi="Book Antiqua"/>
        </w:rPr>
      </w:pPr>
      <w:r w:rsidRPr="00FE0090">
        <w:rPr>
          <w:rFonts w:ascii="Book Antiqua" w:hAnsi="Book Antiqua"/>
        </w:rPr>
        <w:lastRenderedPageBreak/>
        <w:t>Le présent contrat est conclu entre :</w:t>
      </w:r>
    </w:p>
    <w:p w14:paraId="5B3E6F9F" w14:textId="77777777" w:rsidR="005A3D8C" w:rsidRPr="00FE0090" w:rsidRDefault="005A3D8C" w:rsidP="00B6066F">
      <w:pPr>
        <w:rPr>
          <w:rFonts w:ascii="Book Antiqua" w:hAnsi="Book Antiqua"/>
        </w:rPr>
      </w:pPr>
      <w:r w:rsidRPr="00FE0090">
        <w:rPr>
          <w:rFonts w:ascii="Book Antiqua" w:hAnsi="Book Antiqua"/>
        </w:rPr>
        <w:t>D’une part,</w:t>
      </w:r>
    </w:p>
    <w:p w14:paraId="054CFA9C" w14:textId="4BA77665"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L'Établissement repr</w:t>
      </w:r>
      <w:r w:rsidR="00D94B4F">
        <w:rPr>
          <w:rFonts w:ascii="Book Antiqua" w:hAnsi="Book Antiqua"/>
          <w:sz w:val="22"/>
          <w:szCs w:val="22"/>
        </w:rPr>
        <w:t xml:space="preserve">ésenté par </w:t>
      </w:r>
      <w:r w:rsidR="00AE2FCE">
        <w:rPr>
          <w:rFonts w:ascii="Book Antiqua" w:hAnsi="Book Antiqua"/>
        </w:rPr>
        <w:t xml:space="preserve">Mme </w:t>
      </w:r>
      <w:r w:rsidR="0091131B">
        <w:rPr>
          <w:rFonts w:ascii="Book Antiqua" w:hAnsi="Book Antiqua"/>
        </w:rPr>
        <w:t>BASSEVILLE Valérie</w:t>
      </w:r>
      <w:r w:rsidR="00D94B4F">
        <w:rPr>
          <w:rFonts w:ascii="Book Antiqua" w:hAnsi="Book Antiqua"/>
          <w:sz w:val="22"/>
          <w:szCs w:val="22"/>
        </w:rPr>
        <w:t>, Direct</w:t>
      </w:r>
      <w:r w:rsidR="000300BA">
        <w:rPr>
          <w:rFonts w:ascii="Book Antiqua" w:hAnsi="Book Antiqua"/>
          <w:sz w:val="22"/>
          <w:szCs w:val="22"/>
        </w:rPr>
        <w:t>r</w:t>
      </w:r>
      <w:r w:rsidR="00AE2FCE">
        <w:rPr>
          <w:rFonts w:ascii="Book Antiqua" w:hAnsi="Book Antiqua"/>
          <w:sz w:val="22"/>
          <w:szCs w:val="22"/>
        </w:rPr>
        <w:t>ice</w:t>
      </w:r>
      <w:r w:rsidRPr="00FE0090">
        <w:rPr>
          <w:rFonts w:ascii="Book Antiqua" w:hAnsi="Book Antiqua"/>
          <w:sz w:val="22"/>
          <w:szCs w:val="22"/>
        </w:rPr>
        <w:t xml:space="preserve"> de la Résidence LA GARENNE</w:t>
      </w:r>
    </w:p>
    <w:p w14:paraId="7536EFF6"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roofErr w:type="gramStart"/>
      <w:r w:rsidRPr="00FE0090">
        <w:rPr>
          <w:rFonts w:ascii="Book Antiqua" w:hAnsi="Book Antiqua"/>
          <w:sz w:val="22"/>
          <w:szCs w:val="22"/>
        </w:rPr>
        <w:t>situé</w:t>
      </w:r>
      <w:proofErr w:type="gramEnd"/>
      <w:r w:rsidRPr="00FE0090">
        <w:rPr>
          <w:rFonts w:ascii="Book Antiqua" w:hAnsi="Book Antiqua"/>
          <w:sz w:val="22"/>
          <w:szCs w:val="22"/>
        </w:rPr>
        <w:t xml:space="preserve"> au 46, route d’Egreville 77460 SOUPPES/LOING</w:t>
      </w:r>
    </w:p>
    <w:p w14:paraId="57A0A089"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483B7E76"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2D6F54C7"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xml:space="preserve">Dénommé ci-après : " </w:t>
      </w:r>
      <w:r w:rsidRPr="00FE0090">
        <w:rPr>
          <w:rFonts w:ascii="Book Antiqua" w:hAnsi="Book Antiqua"/>
          <w:b/>
          <w:bCs/>
          <w:sz w:val="22"/>
          <w:szCs w:val="22"/>
        </w:rPr>
        <w:t>L'ÉTABLISSEMENT</w:t>
      </w:r>
      <w:r w:rsidRPr="00FE0090">
        <w:rPr>
          <w:rFonts w:ascii="Book Antiqua" w:hAnsi="Book Antiqua"/>
          <w:sz w:val="22"/>
          <w:szCs w:val="22"/>
        </w:rPr>
        <w:t xml:space="preserve"> "</w:t>
      </w:r>
    </w:p>
    <w:p w14:paraId="23141CF4"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55A77B21" w14:textId="77777777" w:rsidR="005A3D8C" w:rsidRPr="00FE0090" w:rsidRDefault="005A3D8C" w:rsidP="00970959">
      <w:pPr>
        <w:pStyle w:val="NormalWeb"/>
        <w:spacing w:before="0" w:beforeAutospacing="0" w:after="0" w:afterAutospacing="0"/>
        <w:jc w:val="both"/>
        <w:rPr>
          <w:rFonts w:ascii="Book Antiqua" w:hAnsi="Book Antiqua"/>
          <w:b/>
          <w:bCs/>
          <w:sz w:val="22"/>
          <w:szCs w:val="22"/>
          <w:u w:val="single"/>
        </w:rPr>
      </w:pPr>
      <w:r w:rsidRPr="00FE0090">
        <w:rPr>
          <w:rFonts w:ascii="Book Antiqua" w:hAnsi="Book Antiqua"/>
          <w:b/>
          <w:bCs/>
          <w:sz w:val="22"/>
          <w:szCs w:val="22"/>
          <w:u w:val="single"/>
        </w:rPr>
        <w:t>ET D'AUTRE PART :</w:t>
      </w:r>
    </w:p>
    <w:p w14:paraId="152B8D90" w14:textId="77777777" w:rsidR="005A3D8C" w:rsidRPr="00FE0090" w:rsidRDefault="005A3D8C" w:rsidP="00970959">
      <w:pPr>
        <w:pStyle w:val="NormalWeb"/>
        <w:spacing w:before="0" w:beforeAutospacing="0" w:after="0" w:afterAutospacing="0"/>
        <w:jc w:val="both"/>
        <w:rPr>
          <w:rFonts w:ascii="Book Antiqua" w:hAnsi="Book Antiqua"/>
          <w:b/>
          <w:bCs/>
          <w:sz w:val="22"/>
          <w:szCs w:val="22"/>
        </w:rPr>
      </w:pPr>
    </w:p>
    <w:p w14:paraId="42E2885B"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r w:rsidRPr="00FE0090">
        <w:rPr>
          <w:rFonts w:ascii="Book Antiqua" w:hAnsi="Book Antiqua"/>
          <w:sz w:val="22"/>
          <w:szCs w:val="22"/>
        </w:rPr>
        <w:t>M. ou Mme …………………………………</w:t>
      </w:r>
    </w:p>
    <w:p w14:paraId="0795E9FF"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né</w:t>
      </w:r>
      <w:proofErr w:type="gramEnd"/>
      <w:r w:rsidRPr="00FE0090">
        <w:rPr>
          <w:rFonts w:ascii="Book Antiqua" w:hAnsi="Book Antiqua"/>
          <w:sz w:val="22"/>
          <w:szCs w:val="22"/>
        </w:rPr>
        <w:t xml:space="preserve">(e) le : ………………………………………. </w:t>
      </w:r>
      <w:proofErr w:type="gramStart"/>
      <w:r w:rsidRPr="00FE0090">
        <w:rPr>
          <w:rFonts w:ascii="Book Antiqua" w:hAnsi="Book Antiqua"/>
          <w:sz w:val="22"/>
          <w:szCs w:val="22"/>
        </w:rPr>
        <w:t>à</w:t>
      </w:r>
      <w:proofErr w:type="gramEnd"/>
      <w:r w:rsidRPr="00FE0090">
        <w:rPr>
          <w:rFonts w:ascii="Book Antiqua" w:hAnsi="Book Antiqua"/>
          <w:sz w:val="22"/>
          <w:szCs w:val="22"/>
        </w:rPr>
        <w:t xml:space="preserve"> …………………………..</w:t>
      </w:r>
    </w:p>
    <w:p w14:paraId="1D3E946F"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demeurant</w:t>
      </w:r>
      <w:proofErr w:type="gramEnd"/>
      <w:r w:rsidRPr="00FE0090">
        <w:rPr>
          <w:rFonts w:ascii="Book Antiqua" w:hAnsi="Book Antiqua"/>
          <w:sz w:val="22"/>
          <w:szCs w:val="22"/>
        </w:rPr>
        <w:t xml:space="preserve"> :………………………………..</w:t>
      </w:r>
    </w:p>
    <w:p w14:paraId="04D13407"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68C5B1E1"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Dénommé ci-après : "</w:t>
      </w:r>
      <w:r w:rsidRPr="00FE0090">
        <w:rPr>
          <w:rFonts w:ascii="Book Antiqua" w:hAnsi="Book Antiqua"/>
          <w:b/>
          <w:bCs/>
          <w:sz w:val="22"/>
          <w:szCs w:val="22"/>
        </w:rPr>
        <w:t>LE RÉSIDANT</w:t>
      </w:r>
      <w:r w:rsidRPr="00FE0090">
        <w:rPr>
          <w:rFonts w:ascii="Book Antiqua" w:hAnsi="Book Antiqua"/>
          <w:sz w:val="22"/>
          <w:szCs w:val="22"/>
        </w:rPr>
        <w:t>"</w:t>
      </w:r>
    </w:p>
    <w:p w14:paraId="0345ED91"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2CB78B93"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r w:rsidRPr="00FE0090">
        <w:rPr>
          <w:rFonts w:ascii="Book Antiqua" w:hAnsi="Book Antiqua"/>
          <w:sz w:val="22"/>
          <w:szCs w:val="22"/>
        </w:rPr>
        <w:t>Le cas échéant, Représenté(e) par</w:t>
      </w:r>
      <w:proofErr w:type="gramStart"/>
      <w:r w:rsidRPr="00FE0090">
        <w:rPr>
          <w:rFonts w:ascii="Book Antiqua" w:hAnsi="Book Antiqua"/>
          <w:sz w:val="22"/>
          <w:szCs w:val="22"/>
        </w:rPr>
        <w:t xml:space="preserve"> :…</w:t>
      </w:r>
      <w:proofErr w:type="gramEnd"/>
      <w:r w:rsidRPr="00FE0090">
        <w:rPr>
          <w:rFonts w:ascii="Book Antiqua" w:hAnsi="Book Antiqua"/>
          <w:sz w:val="22"/>
          <w:szCs w:val="22"/>
        </w:rPr>
        <w:t>………………………..</w:t>
      </w:r>
    </w:p>
    <w:p w14:paraId="18724D37"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r w:rsidRPr="00FE0090">
        <w:rPr>
          <w:rFonts w:ascii="Book Antiqua" w:hAnsi="Book Antiqua"/>
          <w:sz w:val="22"/>
          <w:szCs w:val="22"/>
        </w:rPr>
        <w:t>M. ou Mme……………………………………………</w:t>
      </w:r>
      <w:proofErr w:type="gramStart"/>
      <w:r w:rsidRPr="00FE0090">
        <w:rPr>
          <w:rFonts w:ascii="Book Antiqua" w:hAnsi="Book Antiqua"/>
          <w:sz w:val="22"/>
          <w:szCs w:val="22"/>
        </w:rPr>
        <w:t>…….</w:t>
      </w:r>
      <w:proofErr w:type="gramEnd"/>
      <w:r w:rsidRPr="00FE0090">
        <w:rPr>
          <w:rFonts w:ascii="Book Antiqua" w:hAnsi="Book Antiqua"/>
          <w:sz w:val="22"/>
          <w:szCs w:val="22"/>
        </w:rPr>
        <w:t>.</w:t>
      </w:r>
    </w:p>
    <w:p w14:paraId="7408F40B"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né</w:t>
      </w:r>
      <w:proofErr w:type="gramEnd"/>
      <w:r w:rsidRPr="00FE0090">
        <w:rPr>
          <w:rFonts w:ascii="Book Antiqua" w:hAnsi="Book Antiqua"/>
          <w:sz w:val="22"/>
          <w:szCs w:val="22"/>
        </w:rPr>
        <w:t>(e) le………………………………………………………</w:t>
      </w:r>
    </w:p>
    <w:p w14:paraId="16874BA0"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à</w:t>
      </w:r>
      <w:proofErr w:type="gramEnd"/>
      <w:r w:rsidRPr="00FE0090">
        <w:rPr>
          <w:rFonts w:ascii="Book Antiqua" w:hAnsi="Book Antiqua"/>
          <w:sz w:val="22"/>
          <w:szCs w:val="22"/>
        </w:rPr>
        <w:t>…………………………………………………..</w:t>
      </w:r>
    </w:p>
    <w:p w14:paraId="5F6CF5E4"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demeurant</w:t>
      </w:r>
      <w:proofErr w:type="gramEnd"/>
      <w:r w:rsidRPr="00FE0090">
        <w:rPr>
          <w:rFonts w:ascii="Book Antiqua" w:hAnsi="Book Antiqua"/>
          <w:sz w:val="22"/>
          <w:szCs w:val="22"/>
        </w:rPr>
        <w:t xml:space="preserve"> :…………………………………………</w:t>
      </w:r>
    </w:p>
    <w:p w14:paraId="72221194"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lien</w:t>
      </w:r>
      <w:proofErr w:type="gramEnd"/>
      <w:r w:rsidRPr="00FE0090">
        <w:rPr>
          <w:rFonts w:ascii="Book Antiqua" w:hAnsi="Book Antiqua"/>
          <w:sz w:val="22"/>
          <w:szCs w:val="22"/>
        </w:rPr>
        <w:t xml:space="preserve"> de parenté : ……………………………………</w:t>
      </w:r>
    </w:p>
    <w:p w14:paraId="20094E3B" w14:textId="77777777" w:rsidR="005A3D8C" w:rsidRPr="00FE0090" w:rsidRDefault="005A3D8C" w:rsidP="00FE0090">
      <w:pPr>
        <w:pStyle w:val="NormalWeb"/>
        <w:spacing w:before="0" w:beforeAutospacing="0" w:after="120" w:afterAutospacing="0"/>
        <w:jc w:val="both"/>
        <w:rPr>
          <w:rFonts w:ascii="Book Antiqua" w:hAnsi="Book Antiqua"/>
          <w:sz w:val="22"/>
          <w:szCs w:val="22"/>
        </w:rPr>
      </w:pPr>
      <w:proofErr w:type="gramStart"/>
      <w:r w:rsidRPr="00FE0090">
        <w:rPr>
          <w:rFonts w:ascii="Book Antiqua" w:hAnsi="Book Antiqua"/>
          <w:sz w:val="22"/>
          <w:szCs w:val="22"/>
        </w:rPr>
        <w:t>qualité</w:t>
      </w:r>
      <w:proofErr w:type="gramEnd"/>
      <w:r w:rsidRPr="00FE0090">
        <w:rPr>
          <w:rFonts w:ascii="Book Antiqua" w:hAnsi="Book Antiqua"/>
          <w:sz w:val="22"/>
          <w:szCs w:val="22"/>
        </w:rPr>
        <w:t xml:space="preserve"> :………………………………………………</w:t>
      </w:r>
    </w:p>
    <w:p w14:paraId="200B03D4" w14:textId="77777777" w:rsidR="005A3D8C" w:rsidRDefault="005A3D8C" w:rsidP="00970959">
      <w:pPr>
        <w:pStyle w:val="NormalWeb"/>
        <w:spacing w:before="0" w:beforeAutospacing="0" w:after="0" w:afterAutospacing="0"/>
        <w:jc w:val="both"/>
        <w:rPr>
          <w:rFonts w:ascii="Book Antiqua" w:hAnsi="Book Antiqua"/>
          <w:sz w:val="22"/>
          <w:szCs w:val="22"/>
        </w:rPr>
      </w:pPr>
    </w:p>
    <w:p w14:paraId="619EA00C"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xml:space="preserve">En vertu d’une décision de tutelle, curatelle, sauvegarde de justice, prise par le Tribunal d’Instance de </w:t>
      </w:r>
      <w:r w:rsidRPr="00FE0090">
        <w:rPr>
          <w:rFonts w:ascii="Book Antiqua" w:hAnsi="Book Antiqua"/>
          <w:i/>
          <w:iCs/>
          <w:sz w:val="22"/>
          <w:szCs w:val="22"/>
        </w:rPr>
        <w:t>(joindre copie du jugement)</w:t>
      </w:r>
      <w:r w:rsidRPr="00FE0090">
        <w:rPr>
          <w:rFonts w:ascii="Book Antiqua" w:hAnsi="Book Antiqua"/>
          <w:sz w:val="22"/>
          <w:szCs w:val="22"/>
        </w:rPr>
        <w:t>.</w:t>
      </w:r>
    </w:p>
    <w:p w14:paraId="1D6EE9DE"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430EA6A4"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Dénommé ci-après "</w:t>
      </w:r>
      <w:r w:rsidRPr="00FE0090">
        <w:rPr>
          <w:rFonts w:ascii="Book Antiqua" w:hAnsi="Book Antiqua"/>
          <w:b/>
          <w:bCs/>
          <w:sz w:val="22"/>
          <w:szCs w:val="22"/>
        </w:rPr>
        <w:t>LE REPRÉSENTANT LÉGAL</w:t>
      </w:r>
      <w:r w:rsidRPr="00FE0090">
        <w:rPr>
          <w:rFonts w:ascii="Book Antiqua" w:hAnsi="Book Antiqua"/>
          <w:sz w:val="22"/>
          <w:szCs w:val="22"/>
        </w:rPr>
        <w:t>"</w:t>
      </w:r>
    </w:p>
    <w:p w14:paraId="241BB5E0"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561D131D" w14:textId="77777777" w:rsidR="005A3D8C" w:rsidRPr="00FE0090" w:rsidRDefault="005A3D8C" w:rsidP="00970959">
      <w:pPr>
        <w:pStyle w:val="NormalWeb"/>
        <w:spacing w:before="0" w:beforeAutospacing="0" w:after="0" w:afterAutospacing="0"/>
        <w:jc w:val="both"/>
        <w:rPr>
          <w:rFonts w:ascii="Book Antiqua" w:hAnsi="Book Antiqua"/>
          <w:i/>
          <w:sz w:val="22"/>
          <w:szCs w:val="22"/>
        </w:rPr>
      </w:pPr>
      <w:r w:rsidRPr="00FE0090">
        <w:rPr>
          <w:rFonts w:ascii="Book Antiqua" w:hAnsi="Book Antiqua"/>
          <w:i/>
          <w:sz w:val="22"/>
          <w:szCs w:val="22"/>
        </w:rPr>
        <w:t xml:space="preserve">La Maison de Retraite LA GARENNE, établissement associatif, loi 1901, conventionné par le </w:t>
      </w:r>
      <w:r w:rsidR="00135614">
        <w:rPr>
          <w:rFonts w:ascii="Book Antiqua" w:hAnsi="Book Antiqua"/>
          <w:i/>
          <w:sz w:val="22"/>
          <w:szCs w:val="22"/>
        </w:rPr>
        <w:t>Département de Seine et Marne</w:t>
      </w:r>
      <w:r w:rsidRPr="00FE0090">
        <w:rPr>
          <w:rFonts w:ascii="Book Antiqua" w:hAnsi="Book Antiqua"/>
          <w:i/>
          <w:sz w:val="22"/>
          <w:szCs w:val="22"/>
        </w:rPr>
        <w:t xml:space="preserve"> peut recevoir des personnes bénéficiant de l’Aide Sociale aux personnes âgées, et de l’</w:t>
      </w:r>
      <w:r w:rsidRPr="00FE0090">
        <w:rPr>
          <w:rFonts w:ascii="Book Antiqua" w:hAnsi="Book Antiqua"/>
          <w:b/>
          <w:i/>
          <w:sz w:val="22"/>
          <w:szCs w:val="22"/>
        </w:rPr>
        <w:t>A</w:t>
      </w:r>
      <w:r w:rsidRPr="00FE0090">
        <w:rPr>
          <w:rFonts w:ascii="Book Antiqua" w:hAnsi="Book Antiqua"/>
          <w:i/>
          <w:sz w:val="22"/>
          <w:szCs w:val="22"/>
        </w:rPr>
        <w:t xml:space="preserve">ide </w:t>
      </w:r>
      <w:r w:rsidRPr="00FE0090">
        <w:rPr>
          <w:rFonts w:ascii="Book Antiqua" w:hAnsi="Book Antiqua"/>
          <w:b/>
          <w:i/>
          <w:sz w:val="22"/>
          <w:szCs w:val="22"/>
        </w:rPr>
        <w:t>P</w:t>
      </w:r>
      <w:r w:rsidRPr="00FE0090">
        <w:rPr>
          <w:rFonts w:ascii="Book Antiqua" w:hAnsi="Book Antiqua"/>
          <w:i/>
          <w:sz w:val="22"/>
          <w:szCs w:val="22"/>
        </w:rPr>
        <w:t xml:space="preserve">ersonnalisée au </w:t>
      </w:r>
      <w:r w:rsidRPr="00FE0090">
        <w:rPr>
          <w:rFonts w:ascii="Book Antiqua" w:hAnsi="Book Antiqua"/>
          <w:b/>
          <w:i/>
          <w:sz w:val="22"/>
          <w:szCs w:val="22"/>
        </w:rPr>
        <w:t>L</w:t>
      </w:r>
      <w:r w:rsidRPr="00FE0090">
        <w:rPr>
          <w:rFonts w:ascii="Book Antiqua" w:hAnsi="Book Antiqua"/>
          <w:i/>
          <w:sz w:val="22"/>
          <w:szCs w:val="22"/>
        </w:rPr>
        <w:t>ogement.</w:t>
      </w:r>
    </w:p>
    <w:p w14:paraId="347316FA" w14:textId="77777777" w:rsidR="005A3D8C" w:rsidRPr="00FE0090" w:rsidRDefault="005A3D8C" w:rsidP="00970959">
      <w:pPr>
        <w:pStyle w:val="NormalWeb"/>
        <w:spacing w:before="0" w:beforeAutospacing="0" w:after="0" w:afterAutospacing="0"/>
        <w:jc w:val="both"/>
        <w:rPr>
          <w:rFonts w:ascii="Book Antiqua" w:hAnsi="Book Antiqua"/>
          <w:i/>
          <w:sz w:val="22"/>
          <w:szCs w:val="22"/>
        </w:rPr>
      </w:pPr>
    </w:p>
    <w:p w14:paraId="3E454DB0"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03C21CC0" w14:textId="77777777" w:rsidR="005A3D8C" w:rsidRPr="00FE0090" w:rsidRDefault="005A3D8C" w:rsidP="006E4B2E">
      <w:pPr>
        <w:pStyle w:val="NormalWeb"/>
        <w:spacing w:before="0" w:beforeAutospacing="0" w:after="0" w:afterAutospacing="0"/>
        <w:jc w:val="both"/>
        <w:rPr>
          <w:sz w:val="22"/>
          <w:szCs w:val="22"/>
        </w:rPr>
      </w:pPr>
      <w:r w:rsidRPr="00FE0090">
        <w:rPr>
          <w:sz w:val="22"/>
          <w:szCs w:val="22"/>
        </w:rPr>
        <w:t>IL A ÉTÉ ARRÊTÉ ET CONVENU CE QUI SUIT :</w:t>
      </w:r>
    </w:p>
    <w:p w14:paraId="48D5B3FD" w14:textId="77777777" w:rsidR="005A3D8C" w:rsidRDefault="005A3D8C" w:rsidP="006E4B2E">
      <w:pPr>
        <w:pStyle w:val="NormalWeb"/>
        <w:spacing w:before="0" w:beforeAutospacing="0" w:after="0" w:afterAutospacing="0"/>
        <w:jc w:val="both"/>
      </w:pPr>
    </w:p>
    <w:p w14:paraId="4966BA44" w14:textId="77777777" w:rsidR="005A3D8C" w:rsidRDefault="005A3D8C" w:rsidP="006E4B2E">
      <w:pPr>
        <w:pStyle w:val="NormalWeb"/>
        <w:spacing w:before="0" w:beforeAutospacing="0" w:after="0" w:afterAutospacing="0"/>
        <w:jc w:val="both"/>
      </w:pPr>
    </w:p>
    <w:p w14:paraId="050495E1" w14:textId="77777777" w:rsidR="005A3D8C" w:rsidRDefault="005A3D8C" w:rsidP="006E4B2E">
      <w:pPr>
        <w:pStyle w:val="NormalWeb"/>
        <w:spacing w:before="0" w:beforeAutospacing="0" w:after="0" w:afterAutospacing="0"/>
        <w:jc w:val="both"/>
      </w:pPr>
    </w:p>
    <w:p w14:paraId="1BF67DAE" w14:textId="77777777" w:rsidR="005A3D8C" w:rsidRDefault="005A3D8C" w:rsidP="006E4B2E">
      <w:pPr>
        <w:pStyle w:val="NormalWeb"/>
        <w:spacing w:before="0" w:beforeAutospacing="0" w:after="0" w:afterAutospacing="0"/>
        <w:jc w:val="both"/>
      </w:pPr>
    </w:p>
    <w:p w14:paraId="5A4044BE" w14:textId="77777777" w:rsidR="005A3D8C" w:rsidRDefault="005A3D8C" w:rsidP="006E4B2E">
      <w:pPr>
        <w:pStyle w:val="NormalWeb"/>
        <w:spacing w:before="0" w:beforeAutospacing="0" w:after="0" w:afterAutospacing="0"/>
        <w:jc w:val="both"/>
      </w:pPr>
    </w:p>
    <w:p w14:paraId="6E9A0044" w14:textId="77777777" w:rsidR="005A3D8C" w:rsidRDefault="005A3D8C" w:rsidP="006E4B2E">
      <w:pPr>
        <w:pStyle w:val="NormalWeb"/>
        <w:spacing w:before="0" w:beforeAutospacing="0" w:after="0" w:afterAutospacing="0"/>
        <w:jc w:val="both"/>
      </w:pPr>
    </w:p>
    <w:p w14:paraId="25092957" w14:textId="77777777" w:rsidR="005A3D8C" w:rsidRDefault="005A3D8C" w:rsidP="006E4B2E">
      <w:pPr>
        <w:pStyle w:val="NormalWeb"/>
        <w:spacing w:before="0" w:beforeAutospacing="0" w:after="0" w:afterAutospacing="0"/>
        <w:jc w:val="both"/>
      </w:pPr>
    </w:p>
    <w:p w14:paraId="6B83B32A" w14:textId="77777777" w:rsidR="005A3D8C" w:rsidRDefault="005A3D8C" w:rsidP="006E4B2E">
      <w:pPr>
        <w:pStyle w:val="NormalWeb"/>
        <w:spacing w:before="0" w:beforeAutospacing="0" w:after="0" w:afterAutospacing="0"/>
        <w:jc w:val="both"/>
      </w:pPr>
    </w:p>
    <w:p w14:paraId="367D33D1" w14:textId="77777777" w:rsidR="005A3D8C" w:rsidRPr="006E4B2E" w:rsidRDefault="005A3D8C" w:rsidP="006E4B2E">
      <w:pPr>
        <w:pStyle w:val="NormalWeb"/>
        <w:spacing w:before="0" w:beforeAutospacing="0" w:after="0" w:afterAutospacing="0"/>
        <w:jc w:val="both"/>
      </w:pPr>
    </w:p>
    <w:p w14:paraId="7C399F94" w14:textId="77777777" w:rsidR="005A3D8C" w:rsidRPr="006E4B2E" w:rsidRDefault="005A3D8C" w:rsidP="00626368">
      <w:pPr>
        <w:pStyle w:val="Titre1"/>
      </w:pPr>
      <w:bookmarkStart w:id="0" w:name="_Toc425762904"/>
      <w:r>
        <w:lastRenderedPageBreak/>
        <w:t>ARTICLE 1. DURÉE DE SÉJOUR</w:t>
      </w:r>
      <w:bookmarkEnd w:id="0"/>
    </w:p>
    <w:p w14:paraId="49ABFBFB" w14:textId="77777777" w:rsidR="005A3D8C" w:rsidRDefault="005A3D8C" w:rsidP="00970959">
      <w:pPr>
        <w:pStyle w:val="NormalWeb"/>
        <w:spacing w:before="0" w:beforeAutospacing="0" w:after="0" w:afterAutospacing="0"/>
        <w:jc w:val="both"/>
        <w:rPr>
          <w:rFonts w:ascii="Book Antiqua" w:hAnsi="Book Antiqua"/>
          <w:b/>
          <w:bCs/>
          <w:szCs w:val="22"/>
          <w:u w:val="single"/>
        </w:rPr>
      </w:pPr>
    </w:p>
    <w:p w14:paraId="65EEB8E7" w14:textId="77777777" w:rsidR="005A3D8C" w:rsidRPr="00FE0090" w:rsidRDefault="005A3D8C" w:rsidP="00970959">
      <w:pPr>
        <w:pStyle w:val="NormalWeb"/>
        <w:spacing w:before="0" w:beforeAutospacing="0" w:after="0" w:afterAutospacing="0"/>
        <w:jc w:val="both"/>
        <w:rPr>
          <w:rFonts w:ascii="Book Antiqua" w:hAnsi="Book Antiqua"/>
          <w:b/>
          <w:bCs/>
          <w:sz w:val="22"/>
          <w:szCs w:val="22"/>
          <w:u w:val="single"/>
        </w:rPr>
      </w:pPr>
      <w:r w:rsidRPr="00FE0090">
        <w:rPr>
          <w:rFonts w:ascii="Book Antiqua" w:hAnsi="Book Antiqua"/>
          <w:b/>
          <w:bCs/>
          <w:sz w:val="22"/>
          <w:szCs w:val="22"/>
          <w:u w:val="single"/>
        </w:rPr>
        <w:t>Cas de l’hébergement à durée indéterminée :</w:t>
      </w:r>
    </w:p>
    <w:p w14:paraId="12386544"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18919209"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présent contrat est conclu pour une durée indéterminée, à compter du ………</w:t>
      </w:r>
      <w:proofErr w:type="gramStart"/>
      <w:r w:rsidRPr="00FE0090">
        <w:rPr>
          <w:rFonts w:ascii="Book Antiqua" w:hAnsi="Book Antiqua"/>
          <w:sz w:val="22"/>
          <w:szCs w:val="22"/>
        </w:rPr>
        <w:t>…….</w:t>
      </w:r>
      <w:proofErr w:type="gramEnd"/>
      <w:r w:rsidRPr="00FE0090">
        <w:rPr>
          <w:rFonts w:ascii="Book Antiqua" w:hAnsi="Book Antiqua"/>
          <w:sz w:val="22"/>
          <w:szCs w:val="22"/>
        </w:rPr>
        <w:t>.</w:t>
      </w:r>
    </w:p>
    <w:p w14:paraId="239C1CD1"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370A4496" w14:textId="77777777" w:rsidR="005A3D8C" w:rsidRPr="00FE0090" w:rsidRDefault="005A3D8C" w:rsidP="00970959">
      <w:pPr>
        <w:pStyle w:val="NormalWeb"/>
        <w:spacing w:before="0" w:beforeAutospacing="0" w:after="0" w:afterAutospacing="0"/>
        <w:jc w:val="both"/>
        <w:rPr>
          <w:rFonts w:ascii="Book Antiqua" w:hAnsi="Book Antiqua"/>
          <w:b/>
          <w:bCs/>
          <w:sz w:val="22"/>
          <w:szCs w:val="22"/>
          <w:u w:val="single"/>
        </w:rPr>
      </w:pPr>
      <w:r w:rsidRPr="00FE0090">
        <w:rPr>
          <w:rFonts w:ascii="Book Antiqua" w:hAnsi="Book Antiqua"/>
          <w:b/>
          <w:bCs/>
          <w:sz w:val="22"/>
          <w:szCs w:val="22"/>
          <w:u w:val="single"/>
        </w:rPr>
        <w:t>Cas de l’hébergement à durée déterminée :</w:t>
      </w:r>
    </w:p>
    <w:p w14:paraId="1FF5ECFC"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389145C1"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La durée du séjour est fixée, sur demande expresse du Résidant, du …………………………</w:t>
      </w:r>
      <w:proofErr w:type="gramStart"/>
      <w:r w:rsidRPr="00FE0090">
        <w:rPr>
          <w:rFonts w:ascii="Book Antiqua" w:hAnsi="Book Antiqua"/>
          <w:sz w:val="22"/>
          <w:szCs w:val="22"/>
        </w:rPr>
        <w:t>…….</w:t>
      </w:r>
      <w:proofErr w:type="gramEnd"/>
      <w:r w:rsidRPr="00FE0090">
        <w:rPr>
          <w:rFonts w:ascii="Book Antiqua" w:hAnsi="Book Antiqua"/>
          <w:sz w:val="22"/>
          <w:szCs w:val="22"/>
        </w:rPr>
        <w:t xml:space="preserve">. </w:t>
      </w:r>
      <w:proofErr w:type="gramStart"/>
      <w:r w:rsidRPr="00FE0090">
        <w:rPr>
          <w:rFonts w:ascii="Book Antiqua" w:hAnsi="Book Antiqua"/>
          <w:sz w:val="22"/>
          <w:szCs w:val="22"/>
        </w:rPr>
        <w:t>au</w:t>
      </w:r>
      <w:proofErr w:type="gramEnd"/>
      <w:r w:rsidRPr="00FE0090">
        <w:rPr>
          <w:rFonts w:ascii="Book Antiqua" w:hAnsi="Book Antiqua"/>
          <w:sz w:val="22"/>
          <w:szCs w:val="22"/>
        </w:rPr>
        <w:t xml:space="preserve"> …………………………………..</w:t>
      </w:r>
    </w:p>
    <w:p w14:paraId="382DDE85"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xml:space="preserve">Le contrat peut être renouvelé. </w:t>
      </w:r>
    </w:p>
    <w:p w14:paraId="52BE7340" w14:textId="77777777" w:rsidR="005A3D8C" w:rsidRPr="00FE0090" w:rsidRDefault="005A3D8C" w:rsidP="00970959">
      <w:pPr>
        <w:pStyle w:val="NormalWeb"/>
        <w:spacing w:before="0" w:beforeAutospacing="0" w:after="0" w:afterAutospacing="0"/>
        <w:jc w:val="both"/>
        <w:rPr>
          <w:rFonts w:ascii="Book Antiqua" w:hAnsi="Book Antiqua"/>
          <w:i/>
          <w:iCs/>
          <w:sz w:val="22"/>
          <w:szCs w:val="22"/>
        </w:rPr>
      </w:pPr>
    </w:p>
    <w:p w14:paraId="6F583D68"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Au-delà d'une période de six mois consécutifs, le présent contrat sera transformé de plein droit en contrat à durée indéterminée et ce sans autres formalités.</w:t>
      </w:r>
    </w:p>
    <w:p w14:paraId="2738B2D9"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4531F03F"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Résidant devra alors verser le dépôt de garantie.</w:t>
      </w:r>
    </w:p>
    <w:p w14:paraId="27DA6A51" w14:textId="77777777" w:rsidR="005A3D8C" w:rsidRDefault="005A3D8C" w:rsidP="00970959">
      <w:pPr>
        <w:pStyle w:val="NormalWeb"/>
        <w:spacing w:before="0" w:beforeAutospacing="0" w:after="0" w:afterAutospacing="0"/>
        <w:jc w:val="both"/>
        <w:rPr>
          <w:rFonts w:ascii="Book Antiqua" w:hAnsi="Book Antiqua"/>
          <w:szCs w:val="22"/>
        </w:rPr>
      </w:pPr>
    </w:p>
    <w:p w14:paraId="012D7F92" w14:textId="77777777" w:rsidR="005A3D8C" w:rsidRDefault="005A3D8C" w:rsidP="00626368">
      <w:pPr>
        <w:pStyle w:val="Titre1"/>
      </w:pPr>
      <w:bookmarkStart w:id="1" w:name="_Toc425762905"/>
      <w:r>
        <w:t>ARTICLE 2. CONDITIONS D'ADMISSION</w:t>
      </w:r>
      <w:bookmarkEnd w:id="1"/>
    </w:p>
    <w:p w14:paraId="4983A4DB" w14:textId="77777777" w:rsidR="005A3D8C" w:rsidRDefault="005A3D8C" w:rsidP="00970959">
      <w:pPr>
        <w:pStyle w:val="NormalWeb"/>
        <w:spacing w:before="0" w:beforeAutospacing="0" w:after="0" w:afterAutospacing="0"/>
        <w:jc w:val="both"/>
        <w:rPr>
          <w:rFonts w:ascii="Book Antiqua" w:hAnsi="Book Antiqua"/>
          <w:szCs w:val="22"/>
        </w:rPr>
      </w:pPr>
    </w:p>
    <w:p w14:paraId="5A5854D4" w14:textId="77777777" w:rsidR="005A3D8C" w:rsidRPr="00FE0090" w:rsidRDefault="005A3D8C" w:rsidP="00970959">
      <w:pPr>
        <w:pStyle w:val="NormalWeb"/>
        <w:spacing w:before="0" w:beforeAutospacing="0" w:after="0" w:afterAutospacing="0"/>
        <w:jc w:val="both"/>
        <w:rPr>
          <w:rFonts w:ascii="Book Antiqua" w:hAnsi="Book Antiqua"/>
          <w:color w:val="FF0000"/>
          <w:sz w:val="22"/>
          <w:szCs w:val="22"/>
        </w:rPr>
      </w:pPr>
      <w:r w:rsidRPr="00FE0090">
        <w:rPr>
          <w:rFonts w:ascii="Book Antiqua" w:hAnsi="Book Antiqua"/>
          <w:sz w:val="22"/>
          <w:szCs w:val="22"/>
        </w:rPr>
        <w:t xml:space="preserve">L'établissement reçoit des personnes âgées des deux sexes ou des couples d'au moins 60 ans. A titre exceptionnel, des personnes âgées de moins de 60 ans peuvent être également admises avec dérogation du </w:t>
      </w:r>
      <w:r>
        <w:rPr>
          <w:rFonts w:ascii="Book Antiqua" w:hAnsi="Book Antiqua"/>
          <w:sz w:val="22"/>
          <w:szCs w:val="22"/>
        </w:rPr>
        <w:t>Président</w:t>
      </w:r>
      <w:r w:rsidR="000945B2">
        <w:rPr>
          <w:rFonts w:ascii="Book Antiqua" w:hAnsi="Book Antiqua"/>
          <w:sz w:val="22"/>
          <w:szCs w:val="22"/>
        </w:rPr>
        <w:t xml:space="preserve"> </w:t>
      </w:r>
      <w:r w:rsidRPr="00FE0090">
        <w:rPr>
          <w:rFonts w:ascii="Book Antiqua" w:hAnsi="Book Antiqua"/>
          <w:sz w:val="22"/>
          <w:szCs w:val="22"/>
        </w:rPr>
        <w:t xml:space="preserve">du </w:t>
      </w:r>
      <w:r w:rsidR="00135614">
        <w:rPr>
          <w:rFonts w:ascii="Book Antiqua" w:hAnsi="Book Antiqua"/>
          <w:sz w:val="22"/>
          <w:szCs w:val="22"/>
        </w:rPr>
        <w:t>Département de Seine et Marne</w:t>
      </w:r>
      <w:r w:rsidRPr="00FE0090">
        <w:rPr>
          <w:rFonts w:ascii="Book Antiqua" w:hAnsi="Book Antiqua"/>
          <w:sz w:val="22"/>
          <w:szCs w:val="22"/>
        </w:rPr>
        <w:t>.</w:t>
      </w:r>
    </w:p>
    <w:p w14:paraId="09BB2435"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6B68BAE6"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L'admission est prononcée à la suite d'un entretien avec le futur Résidant ou sa famille, par le directeur, après examen :</w:t>
      </w:r>
    </w:p>
    <w:p w14:paraId="2BD70BDB" w14:textId="77777777" w:rsidR="005A3D8C" w:rsidRDefault="005A3D8C" w:rsidP="00970959">
      <w:pPr>
        <w:pStyle w:val="NormalWeb"/>
        <w:spacing w:before="0" w:beforeAutospacing="0" w:after="0" w:afterAutospacing="0"/>
        <w:jc w:val="both"/>
        <w:rPr>
          <w:rFonts w:ascii="Book Antiqua" w:hAnsi="Book Antiqua"/>
          <w:szCs w:val="22"/>
        </w:rPr>
      </w:pPr>
    </w:p>
    <w:p w14:paraId="73EEA599" w14:textId="77777777" w:rsidR="005A3D8C" w:rsidRDefault="005A3D8C" w:rsidP="005634C0">
      <w:pPr>
        <w:pStyle w:val="Titre2"/>
        <w:rPr>
          <w:szCs w:val="22"/>
        </w:rPr>
      </w:pPr>
      <w:bookmarkStart w:id="2" w:name="_Toc425762906"/>
      <w:r w:rsidRPr="00E6648C">
        <w:t>2.</w:t>
      </w:r>
      <w:r>
        <w:rPr>
          <w:szCs w:val="22"/>
        </w:rPr>
        <w:t xml:space="preserve">1) </w:t>
      </w:r>
      <w:r w:rsidRPr="005634C0">
        <w:rPr>
          <w:u w:val="single"/>
        </w:rPr>
        <w:t>D'un dossier administratif comprenant :</w:t>
      </w:r>
      <w:bookmarkEnd w:id="2"/>
    </w:p>
    <w:p w14:paraId="2553E501"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copie de la pièce d’identité ;</w:t>
      </w:r>
    </w:p>
    <w:p w14:paraId="1E852C1C"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copie du livret de famille ;</w:t>
      </w:r>
    </w:p>
    <w:p w14:paraId="75F9F25B"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carte vitale, l’attestation d’immatriculation à la Sécurité Sociale accompagnée de la notification de prise en charge à 100% s’il y a lieu ;</w:t>
      </w:r>
    </w:p>
    <w:p w14:paraId="10D37224"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carte d’adhérent à une mutuelle et une copie ;</w:t>
      </w:r>
    </w:p>
    <w:p w14:paraId="1ACE83E8"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copie d’une attestation d’assurance responsabilité civile ;</w:t>
      </w:r>
    </w:p>
    <w:p w14:paraId="7FA710ED"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copie du contrat d’obsèques ;</w:t>
      </w:r>
    </w:p>
    <w:p w14:paraId="47415666"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pour</w:t>
      </w:r>
      <w:proofErr w:type="gramEnd"/>
      <w:r w:rsidRPr="00FE0090">
        <w:rPr>
          <w:sz w:val="22"/>
          <w:szCs w:val="22"/>
        </w:rPr>
        <w:t xml:space="preserve"> les personnes bénéficiaires de l’Aide Sociale aux personnes âgées, une notification de prise en charge ;</w:t>
      </w:r>
    </w:p>
    <w:p w14:paraId="309C5C19"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pour</w:t>
      </w:r>
      <w:proofErr w:type="gramEnd"/>
      <w:r w:rsidRPr="00FE0090">
        <w:rPr>
          <w:sz w:val="22"/>
          <w:szCs w:val="22"/>
        </w:rPr>
        <w:t xml:space="preserve"> les personnes bénéficiaires de l’Aide à la Perte d’Autonomie, une notification de prise en charge en cours de validité ;</w:t>
      </w:r>
    </w:p>
    <w:p w14:paraId="79860B23"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copie de l’avis d’imposition ou de </w:t>
      </w:r>
      <w:proofErr w:type="spellStart"/>
      <w:r w:rsidRPr="00FE0090">
        <w:rPr>
          <w:sz w:val="22"/>
          <w:szCs w:val="22"/>
        </w:rPr>
        <w:t>non imposition</w:t>
      </w:r>
      <w:proofErr w:type="spellEnd"/>
      <w:r w:rsidRPr="00FE0090">
        <w:rPr>
          <w:sz w:val="22"/>
          <w:szCs w:val="22"/>
        </w:rPr>
        <w:t xml:space="preserve"> de l’année précédente ;</w:t>
      </w:r>
    </w:p>
    <w:p w14:paraId="266638AD"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les</w:t>
      </w:r>
      <w:proofErr w:type="gramEnd"/>
      <w:r w:rsidRPr="00FE0090">
        <w:rPr>
          <w:sz w:val="22"/>
          <w:szCs w:val="22"/>
        </w:rPr>
        <w:t xml:space="preserve"> 3 derniers relevés des comptes bancaires et de placements ;</w:t>
      </w:r>
    </w:p>
    <w:p w14:paraId="3A98FB2C"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la</w:t>
      </w:r>
      <w:proofErr w:type="gramEnd"/>
      <w:r w:rsidRPr="00FE0090">
        <w:rPr>
          <w:sz w:val="22"/>
          <w:szCs w:val="22"/>
        </w:rPr>
        <w:t xml:space="preserve"> copie des titres de pensions et de retraites ;</w:t>
      </w:r>
    </w:p>
    <w:p w14:paraId="19E894EA"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les</w:t>
      </w:r>
      <w:proofErr w:type="gramEnd"/>
      <w:r w:rsidRPr="00FE0090">
        <w:rPr>
          <w:sz w:val="22"/>
          <w:szCs w:val="22"/>
        </w:rPr>
        <w:t xml:space="preserve"> deux exemplaires du contrat de séjour signés ;</w:t>
      </w:r>
    </w:p>
    <w:p w14:paraId="0AA584E4"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l’engagement</w:t>
      </w:r>
      <w:proofErr w:type="gramEnd"/>
      <w:r w:rsidRPr="00FE0090">
        <w:rPr>
          <w:sz w:val="22"/>
          <w:szCs w:val="22"/>
        </w:rPr>
        <w:t xml:space="preserve"> à payer signé ;</w:t>
      </w:r>
    </w:p>
    <w:p w14:paraId="0AE7D4EE"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t>le</w:t>
      </w:r>
      <w:proofErr w:type="gramEnd"/>
      <w:r w:rsidRPr="00FE0090">
        <w:rPr>
          <w:sz w:val="22"/>
          <w:szCs w:val="22"/>
        </w:rPr>
        <w:t xml:space="preserve"> reçu du règlement de fonctionnement signé ;</w:t>
      </w:r>
    </w:p>
    <w:p w14:paraId="7AE0677A" w14:textId="77777777" w:rsidR="005A3D8C" w:rsidRPr="00FE0090" w:rsidRDefault="005A3D8C" w:rsidP="00003DBC">
      <w:pPr>
        <w:pStyle w:val="Titre4"/>
        <w:numPr>
          <w:ilvl w:val="0"/>
          <w:numId w:val="30"/>
        </w:numPr>
        <w:tabs>
          <w:tab w:val="left" w:pos="0"/>
        </w:tabs>
        <w:spacing w:line="312" w:lineRule="auto"/>
        <w:ind w:left="714" w:hanging="357"/>
        <w:rPr>
          <w:sz w:val="22"/>
          <w:szCs w:val="22"/>
        </w:rPr>
      </w:pPr>
      <w:proofErr w:type="gramStart"/>
      <w:r w:rsidRPr="00FE0090">
        <w:rPr>
          <w:sz w:val="22"/>
          <w:szCs w:val="22"/>
        </w:rPr>
        <w:lastRenderedPageBreak/>
        <w:t>le</w:t>
      </w:r>
      <w:proofErr w:type="gramEnd"/>
      <w:r w:rsidRPr="00FE0090">
        <w:rPr>
          <w:sz w:val="22"/>
          <w:szCs w:val="22"/>
        </w:rPr>
        <w:t xml:space="preserve"> dossier médical (sous pli cacheté adressé au médecin coordonnateur de l’établissement). Celui-ci fixera la date de la visite médicale d’entrée.</w:t>
      </w:r>
    </w:p>
    <w:p w14:paraId="0DEEBC4B" w14:textId="77777777" w:rsidR="005A3D8C" w:rsidRDefault="005A3D8C" w:rsidP="00970959">
      <w:pPr>
        <w:pStyle w:val="NormalWeb"/>
        <w:spacing w:before="0" w:beforeAutospacing="0" w:after="0" w:afterAutospacing="0"/>
        <w:jc w:val="both"/>
        <w:rPr>
          <w:rFonts w:ascii="Book Antiqua" w:hAnsi="Book Antiqua"/>
          <w:szCs w:val="22"/>
        </w:rPr>
      </w:pPr>
    </w:p>
    <w:p w14:paraId="1ABA3E39" w14:textId="77777777" w:rsidR="005A3D8C" w:rsidRDefault="005A3D8C" w:rsidP="00E6648C">
      <w:pPr>
        <w:pStyle w:val="Titre2"/>
      </w:pPr>
      <w:bookmarkStart w:id="3" w:name="_Toc425762907"/>
      <w:r>
        <w:t xml:space="preserve">2.2) </w:t>
      </w:r>
      <w:r w:rsidRPr="00E6648C">
        <w:rPr>
          <w:u w:val="single"/>
        </w:rPr>
        <w:t>D’un dossier médical</w:t>
      </w:r>
      <w:r>
        <w:rPr>
          <w:u w:val="single"/>
        </w:rPr>
        <w:t xml:space="preserve"> (sous pli cacheté adressé au médecin coordonnateur de l’établissement)</w:t>
      </w:r>
      <w:r w:rsidRPr="00E6648C">
        <w:rPr>
          <w:u w:val="single"/>
        </w:rPr>
        <w:t xml:space="preserve"> comprenant</w:t>
      </w:r>
      <w:r>
        <w:t> :</w:t>
      </w:r>
      <w:bookmarkEnd w:id="3"/>
    </w:p>
    <w:p w14:paraId="75F1D44A"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l'avis du médecin traitant portant sur l’historique de la santé et la situation actuelle ainsi que le traitement en cours s’il y a lieu.</w:t>
      </w:r>
    </w:p>
    <w:p w14:paraId="596A14F1" w14:textId="77777777" w:rsidR="005A3D8C" w:rsidRPr="00FE0090" w:rsidRDefault="005A3D8C" w:rsidP="00970959">
      <w:pPr>
        <w:pStyle w:val="NormalWeb"/>
        <w:spacing w:before="0" w:beforeAutospacing="0" w:after="0" w:afterAutospacing="0"/>
        <w:jc w:val="both"/>
        <w:rPr>
          <w:rFonts w:ascii="Book Antiqua" w:hAnsi="Book Antiqua"/>
          <w:i/>
          <w:iCs/>
          <w:sz w:val="22"/>
          <w:szCs w:val="22"/>
        </w:rPr>
      </w:pPr>
      <w:r w:rsidRPr="00FE0090">
        <w:rPr>
          <w:rFonts w:ascii="Book Antiqua" w:hAnsi="Book Antiqua"/>
          <w:sz w:val="22"/>
          <w:szCs w:val="22"/>
        </w:rPr>
        <w:t xml:space="preserve">- la fiche médicale de liaison d'établissement d'origine </w:t>
      </w:r>
      <w:r w:rsidRPr="00FE0090">
        <w:rPr>
          <w:rFonts w:ascii="Book Antiqua" w:hAnsi="Book Antiqua"/>
          <w:i/>
          <w:iCs/>
          <w:sz w:val="22"/>
          <w:szCs w:val="22"/>
        </w:rPr>
        <w:t>(le cas échéant)</w:t>
      </w:r>
    </w:p>
    <w:p w14:paraId="55B23758" w14:textId="77777777" w:rsidR="005A3D8C" w:rsidRPr="00FE0090" w:rsidRDefault="005A3D8C" w:rsidP="00970959">
      <w:pPr>
        <w:pStyle w:val="NormalWeb"/>
        <w:spacing w:before="0" w:beforeAutospacing="0" w:after="0" w:afterAutospacing="0"/>
        <w:jc w:val="both"/>
        <w:rPr>
          <w:rFonts w:ascii="Book Antiqua" w:hAnsi="Book Antiqua"/>
          <w:i/>
          <w:iCs/>
          <w:sz w:val="22"/>
          <w:szCs w:val="22"/>
        </w:rPr>
      </w:pPr>
    </w:p>
    <w:p w14:paraId="310203FC" w14:textId="77777777" w:rsidR="005A3D8C" w:rsidRPr="00FE0090" w:rsidRDefault="005A3D8C" w:rsidP="00A40866">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Notre médecin coordonnateur fixera la date de visite médicale d’entrée.</w:t>
      </w:r>
    </w:p>
    <w:p w14:paraId="355FAC4B"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3261999B"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Lors de l’admission, le Résidant doit pourvoir à son traitement médical pendant au moins 24 heures.</w:t>
      </w:r>
    </w:p>
    <w:p w14:paraId="654E9969"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136043A3"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xml:space="preserve">La décision d’admission est subordonnée également à la signature du règlement de fonctionnement organisant la vie dans l’établissement. </w:t>
      </w:r>
    </w:p>
    <w:p w14:paraId="6F0F8CAB"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42946EC3" w14:textId="77777777" w:rsidR="005A3D8C" w:rsidRPr="00FE0090" w:rsidRDefault="005A3D8C" w:rsidP="00970959">
      <w:pPr>
        <w:pStyle w:val="NormalWeb"/>
        <w:spacing w:before="0" w:beforeAutospacing="0" w:after="0" w:afterAutospacing="0"/>
        <w:jc w:val="both"/>
        <w:rPr>
          <w:rFonts w:ascii="Book Antiqua" w:hAnsi="Book Antiqua"/>
          <w:b/>
          <w:sz w:val="22"/>
          <w:szCs w:val="22"/>
        </w:rPr>
      </w:pPr>
      <w:r w:rsidRPr="00FE0090">
        <w:rPr>
          <w:rFonts w:ascii="Book Antiqua" w:hAnsi="Book Antiqua"/>
          <w:b/>
          <w:sz w:val="22"/>
          <w:szCs w:val="22"/>
        </w:rPr>
        <w:t>Le premier mois d’accueil est considéré comme une période probatoire.</w:t>
      </w:r>
    </w:p>
    <w:p w14:paraId="536A0562" w14:textId="77777777" w:rsidR="005A3D8C" w:rsidRDefault="005A3D8C" w:rsidP="00970959">
      <w:pPr>
        <w:pStyle w:val="NormalWeb"/>
        <w:spacing w:before="0" w:beforeAutospacing="0" w:after="0" w:afterAutospacing="0"/>
        <w:jc w:val="both"/>
        <w:rPr>
          <w:rFonts w:ascii="Book Antiqua" w:hAnsi="Book Antiqua"/>
          <w:b/>
          <w:szCs w:val="22"/>
        </w:rPr>
      </w:pPr>
    </w:p>
    <w:p w14:paraId="255D5293" w14:textId="77777777" w:rsidR="005A3D8C" w:rsidRDefault="005A3D8C" w:rsidP="006A4950">
      <w:pPr>
        <w:pStyle w:val="Titre1"/>
      </w:pPr>
      <w:bookmarkStart w:id="4" w:name="_Toc425762908"/>
      <w:r>
        <w:t>ARTICLE 3. HÉBERGEMENT</w:t>
      </w:r>
      <w:bookmarkEnd w:id="4"/>
    </w:p>
    <w:p w14:paraId="0835A04E" w14:textId="77777777" w:rsidR="005A3D8C" w:rsidRDefault="005A3D8C" w:rsidP="006A4950">
      <w:pPr>
        <w:pStyle w:val="NormalWeb"/>
        <w:spacing w:before="0" w:beforeAutospacing="0" w:after="0" w:afterAutospacing="0"/>
        <w:jc w:val="both"/>
        <w:rPr>
          <w:rFonts w:ascii="Book Antiqua" w:hAnsi="Book Antiqua"/>
          <w:szCs w:val="22"/>
        </w:rPr>
      </w:pPr>
    </w:p>
    <w:p w14:paraId="0C538E15"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Résidant dispose d’un logement chauffé, éclairé, meublé et équipé de stores électriques aux fenêtres, avec cabinet de toilette muni de WC et d’une douche.</w:t>
      </w:r>
    </w:p>
    <w:p w14:paraId="7C7E6283" w14:textId="77777777" w:rsidR="005A3D8C" w:rsidRPr="00FE0090" w:rsidRDefault="005A3D8C" w:rsidP="006A4950">
      <w:pPr>
        <w:pStyle w:val="NormalWeb"/>
        <w:spacing w:before="0" w:beforeAutospacing="0" w:after="0" w:afterAutospacing="0"/>
        <w:jc w:val="both"/>
        <w:rPr>
          <w:rFonts w:ascii="Book Antiqua" w:hAnsi="Book Antiqua"/>
          <w:sz w:val="22"/>
          <w:szCs w:val="22"/>
        </w:rPr>
      </w:pPr>
    </w:p>
    <w:p w14:paraId="17964636"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Résidant peut également décorer sa chambre avec ses propres objets, bibelots, gravures, photos, sous réserve qu’il soit naturellement possible de les installer dans sa chambre.</w:t>
      </w:r>
    </w:p>
    <w:p w14:paraId="7B103A97" w14:textId="77777777" w:rsidR="005A3D8C" w:rsidRPr="00FE0090" w:rsidRDefault="005A3D8C" w:rsidP="006A4950">
      <w:pPr>
        <w:pStyle w:val="NormalWeb"/>
        <w:spacing w:before="0" w:beforeAutospacing="0" w:after="0" w:afterAutospacing="0"/>
        <w:jc w:val="both"/>
        <w:rPr>
          <w:rFonts w:ascii="Book Antiqua" w:hAnsi="Book Antiqua"/>
          <w:sz w:val="22"/>
          <w:szCs w:val="22"/>
        </w:rPr>
      </w:pPr>
    </w:p>
    <w:p w14:paraId="38A49CCE" w14:textId="77777777" w:rsidR="005A3D8C" w:rsidRPr="00FE0090" w:rsidRDefault="005A3D8C" w:rsidP="006A4950">
      <w:pPr>
        <w:pStyle w:val="NormalWeb"/>
        <w:spacing w:before="0" w:beforeAutospacing="0" w:after="0" w:afterAutospacing="0"/>
        <w:jc w:val="both"/>
        <w:rPr>
          <w:rFonts w:ascii="Book Antiqua" w:hAnsi="Book Antiqua"/>
          <w:b/>
          <w:sz w:val="22"/>
          <w:szCs w:val="22"/>
        </w:rPr>
      </w:pPr>
      <w:r w:rsidRPr="00FE0090">
        <w:rPr>
          <w:rFonts w:ascii="Book Antiqua" w:hAnsi="Book Antiqua"/>
          <w:b/>
          <w:sz w:val="22"/>
          <w:szCs w:val="22"/>
        </w:rPr>
        <w:t>En aucun cas le Résidant ne peut préparer des repas dans sa chambre.</w:t>
      </w:r>
    </w:p>
    <w:p w14:paraId="1E205EAF" w14:textId="77777777" w:rsidR="005A3D8C" w:rsidRPr="00FE0090" w:rsidRDefault="005A3D8C" w:rsidP="006A4950">
      <w:pPr>
        <w:pStyle w:val="NormalWeb"/>
        <w:spacing w:before="0" w:beforeAutospacing="0" w:after="0" w:afterAutospacing="0"/>
        <w:jc w:val="both"/>
        <w:rPr>
          <w:rFonts w:ascii="Book Antiqua" w:hAnsi="Book Antiqua"/>
          <w:b/>
          <w:sz w:val="22"/>
          <w:szCs w:val="22"/>
        </w:rPr>
      </w:pPr>
    </w:p>
    <w:p w14:paraId="5ADD1CDD"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Chaque chambre est équipée d’un système d’alarme de sécurité et d’une ligne téléphonique (facturation non comprise dans le prix de journée).</w:t>
      </w:r>
    </w:p>
    <w:p w14:paraId="6FA93A73" w14:textId="77777777" w:rsidR="005A3D8C" w:rsidRPr="00FE0090" w:rsidRDefault="005A3D8C" w:rsidP="006A4950">
      <w:pPr>
        <w:pStyle w:val="NormalWeb"/>
        <w:spacing w:before="0" w:beforeAutospacing="0" w:after="0" w:afterAutospacing="0"/>
        <w:jc w:val="both"/>
        <w:rPr>
          <w:rFonts w:ascii="Book Antiqua" w:hAnsi="Book Antiqua"/>
          <w:sz w:val="22"/>
          <w:szCs w:val="22"/>
        </w:rPr>
      </w:pPr>
    </w:p>
    <w:p w14:paraId="4A344AC2"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La maison de retraite fournit :</w:t>
      </w:r>
    </w:p>
    <w:p w14:paraId="5324CD6A" w14:textId="77777777" w:rsidR="005A3D8C" w:rsidRPr="00FE0090" w:rsidRDefault="005A3D8C" w:rsidP="006A4950">
      <w:pPr>
        <w:pStyle w:val="NormalWeb"/>
        <w:spacing w:before="0" w:beforeAutospacing="0" w:after="0" w:afterAutospacing="0"/>
        <w:jc w:val="both"/>
        <w:rPr>
          <w:rFonts w:ascii="Book Antiqua" w:hAnsi="Book Antiqua"/>
          <w:sz w:val="22"/>
          <w:szCs w:val="22"/>
        </w:rPr>
      </w:pPr>
    </w:p>
    <w:p w14:paraId="45E94CA6" w14:textId="77777777" w:rsidR="005A3D8C" w:rsidRPr="00FE0090" w:rsidRDefault="005A3D8C" w:rsidP="006A4950">
      <w:pPr>
        <w:pStyle w:val="NormalWeb"/>
        <w:numPr>
          <w:ilvl w:val="0"/>
          <w:numId w:val="31"/>
        </w:numPr>
        <w:spacing w:before="0" w:beforeAutospacing="0" w:after="0" w:afterAutospacing="0"/>
        <w:jc w:val="both"/>
        <w:rPr>
          <w:rFonts w:ascii="Book Antiqua" w:hAnsi="Book Antiqua"/>
          <w:sz w:val="22"/>
          <w:szCs w:val="22"/>
        </w:rPr>
      </w:pPr>
      <w:proofErr w:type="gramStart"/>
      <w:r w:rsidRPr="00FE0090">
        <w:rPr>
          <w:rFonts w:ascii="Book Antiqua" w:hAnsi="Book Antiqua"/>
          <w:sz w:val="22"/>
          <w:szCs w:val="22"/>
        </w:rPr>
        <w:t>le</w:t>
      </w:r>
      <w:proofErr w:type="gramEnd"/>
      <w:r w:rsidRPr="00FE0090">
        <w:rPr>
          <w:rFonts w:ascii="Book Antiqua" w:hAnsi="Book Antiqua"/>
          <w:sz w:val="22"/>
          <w:szCs w:val="22"/>
        </w:rPr>
        <w:t xml:space="preserve"> linge (draps, taies, serviettes de toilette et de table),</w:t>
      </w:r>
    </w:p>
    <w:p w14:paraId="222E60C9" w14:textId="77777777" w:rsidR="005A3D8C" w:rsidRPr="00FE0090" w:rsidRDefault="005A3D8C" w:rsidP="006A4950">
      <w:pPr>
        <w:pStyle w:val="NormalWeb"/>
        <w:numPr>
          <w:ilvl w:val="0"/>
          <w:numId w:val="31"/>
        </w:numPr>
        <w:spacing w:before="0" w:beforeAutospacing="0" w:after="0" w:afterAutospacing="0"/>
        <w:jc w:val="both"/>
        <w:rPr>
          <w:rFonts w:ascii="Book Antiqua" w:hAnsi="Book Antiqua"/>
          <w:sz w:val="22"/>
          <w:szCs w:val="22"/>
        </w:rPr>
      </w:pPr>
      <w:proofErr w:type="gramStart"/>
      <w:r w:rsidRPr="00FE0090">
        <w:rPr>
          <w:rFonts w:ascii="Book Antiqua" w:hAnsi="Book Antiqua"/>
          <w:sz w:val="22"/>
          <w:szCs w:val="22"/>
        </w:rPr>
        <w:t>la</w:t>
      </w:r>
      <w:proofErr w:type="gramEnd"/>
      <w:r w:rsidRPr="00FE0090">
        <w:rPr>
          <w:rFonts w:ascii="Book Antiqua" w:hAnsi="Book Antiqua"/>
          <w:sz w:val="22"/>
          <w:szCs w:val="22"/>
        </w:rPr>
        <w:t xml:space="preserve"> literie (matelas, traversin, oreiller, alèse, couverture, dessus de lit).</w:t>
      </w:r>
    </w:p>
    <w:p w14:paraId="6843C8BF" w14:textId="77777777" w:rsidR="005A3D8C" w:rsidRDefault="005A3D8C" w:rsidP="006A4950">
      <w:pPr>
        <w:pStyle w:val="NormalWeb"/>
        <w:spacing w:before="0" w:beforeAutospacing="0" w:after="0" w:afterAutospacing="0"/>
        <w:jc w:val="both"/>
        <w:rPr>
          <w:rFonts w:ascii="Book Antiqua" w:hAnsi="Book Antiqua"/>
          <w:szCs w:val="22"/>
        </w:rPr>
      </w:pPr>
    </w:p>
    <w:p w14:paraId="0B793D67"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Ce logement est un lieu privatif pour le Résidant. Toutefois, pour des raisons liées à la sécurité de celui-ci, le personnel de la résidence dispose d’une possibilité d’accès permanent à ce logement.</w:t>
      </w:r>
    </w:p>
    <w:p w14:paraId="45354F1E" w14:textId="77777777" w:rsidR="005A3D8C" w:rsidRPr="00FE0090" w:rsidRDefault="005A3D8C" w:rsidP="006A4950">
      <w:pPr>
        <w:pStyle w:val="NormalWeb"/>
        <w:spacing w:before="0" w:beforeAutospacing="0" w:after="0" w:afterAutospacing="0"/>
        <w:jc w:val="both"/>
        <w:rPr>
          <w:rFonts w:ascii="Book Antiqua" w:hAnsi="Book Antiqua"/>
          <w:sz w:val="22"/>
          <w:szCs w:val="22"/>
        </w:rPr>
      </w:pPr>
    </w:p>
    <w:p w14:paraId="2928FC4E"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Résidant conserve une liberté complète quant à son mode de vie à condition de faire preuve de tolérance à l’égard des autres pensionnaires et de respecter l’harmonie de la vie en collectivité.</w:t>
      </w:r>
    </w:p>
    <w:p w14:paraId="2463FDFA" w14:textId="77777777" w:rsidR="005A3D8C" w:rsidRPr="00FE0090" w:rsidRDefault="005A3D8C" w:rsidP="006A4950">
      <w:pPr>
        <w:pStyle w:val="NormalWeb"/>
        <w:spacing w:before="0" w:beforeAutospacing="0" w:after="0" w:afterAutospacing="0"/>
        <w:jc w:val="both"/>
        <w:rPr>
          <w:rFonts w:ascii="Book Antiqua" w:hAnsi="Book Antiqua"/>
          <w:sz w:val="22"/>
          <w:szCs w:val="22"/>
        </w:rPr>
      </w:pPr>
    </w:p>
    <w:p w14:paraId="2B1317CB" w14:textId="77777777" w:rsidR="005A3D8C" w:rsidRPr="00FE0090" w:rsidRDefault="005A3D8C" w:rsidP="006A4950">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Pour des raisons de Sécurité Incendie, les Résidants ont l’obligation de fumer à l’extérieur du bâtiment.</w:t>
      </w:r>
    </w:p>
    <w:p w14:paraId="16849486" w14:textId="77777777" w:rsidR="005A3D8C" w:rsidRDefault="005A3D8C" w:rsidP="006A4950">
      <w:pPr>
        <w:pStyle w:val="NormalWeb"/>
        <w:spacing w:before="0" w:beforeAutospacing="0" w:after="0" w:afterAutospacing="0"/>
        <w:jc w:val="both"/>
        <w:rPr>
          <w:rFonts w:ascii="Book Antiqua" w:hAnsi="Book Antiqua"/>
          <w:szCs w:val="22"/>
        </w:rPr>
      </w:pPr>
    </w:p>
    <w:p w14:paraId="7742A0FC" w14:textId="77777777" w:rsidR="005A3D8C" w:rsidRDefault="005A3D8C" w:rsidP="000538B7">
      <w:pPr>
        <w:pStyle w:val="Titre1"/>
      </w:pPr>
      <w:bookmarkStart w:id="5" w:name="_Toc425762909"/>
      <w:r>
        <w:lastRenderedPageBreak/>
        <w:t>ARTICLE 4. SURVEILLANCE MEDICALE</w:t>
      </w:r>
      <w:bookmarkEnd w:id="5"/>
    </w:p>
    <w:p w14:paraId="5226C840" w14:textId="77777777" w:rsidR="005A3D8C" w:rsidRDefault="005A3D8C" w:rsidP="000538B7">
      <w:pPr>
        <w:pStyle w:val="NormalWeb"/>
        <w:spacing w:before="0" w:beforeAutospacing="0" w:after="0" w:afterAutospacing="0"/>
        <w:jc w:val="both"/>
        <w:rPr>
          <w:rFonts w:ascii="Book Antiqua" w:hAnsi="Book Antiqua"/>
          <w:szCs w:val="22"/>
        </w:rPr>
      </w:pPr>
    </w:p>
    <w:p w14:paraId="34DD1DE3" w14:textId="77777777" w:rsidR="005A3D8C" w:rsidRPr="00FE0090" w:rsidRDefault="005A3D8C" w:rsidP="000538B7">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Un médecin coordonnateur est attaché à l’établissement pour assurer la coordination des traitements médicaux des Résidants avec leur médecin traitant et l’équipe des infirmières de l’établissement.</w:t>
      </w:r>
    </w:p>
    <w:p w14:paraId="21D050C1" w14:textId="77777777" w:rsidR="005A3D8C" w:rsidRDefault="005A3D8C" w:rsidP="00970959">
      <w:pPr>
        <w:pStyle w:val="NormalWeb"/>
        <w:spacing w:before="0" w:beforeAutospacing="0" w:after="0" w:afterAutospacing="0"/>
        <w:jc w:val="both"/>
        <w:rPr>
          <w:rFonts w:ascii="Book Antiqua" w:hAnsi="Book Antiqua"/>
          <w:szCs w:val="22"/>
        </w:rPr>
      </w:pPr>
    </w:p>
    <w:p w14:paraId="4FB6B3EF" w14:textId="77777777" w:rsidR="005A3D8C" w:rsidRDefault="005A3D8C" w:rsidP="00626368">
      <w:pPr>
        <w:pStyle w:val="Titre1"/>
      </w:pPr>
      <w:bookmarkStart w:id="6" w:name="_Toc425762910"/>
      <w:r>
        <w:t>ARTICLE 5. DESCRIPTION DES PRESTATIONS</w:t>
      </w:r>
      <w:bookmarkEnd w:id="6"/>
    </w:p>
    <w:p w14:paraId="2F21BE07" w14:textId="77777777" w:rsidR="005A3D8C" w:rsidRDefault="005A3D8C" w:rsidP="00970959">
      <w:pPr>
        <w:pStyle w:val="NormalWeb"/>
        <w:spacing w:before="0" w:beforeAutospacing="0" w:after="0" w:afterAutospacing="0"/>
        <w:jc w:val="both"/>
        <w:rPr>
          <w:rFonts w:ascii="Book Antiqua" w:hAnsi="Book Antiqua"/>
          <w:szCs w:val="22"/>
        </w:rPr>
      </w:pPr>
    </w:p>
    <w:p w14:paraId="3C83E317" w14:textId="77777777" w:rsidR="005A3D8C" w:rsidRPr="006B63B2" w:rsidRDefault="005A3D8C" w:rsidP="006830A9">
      <w:pPr>
        <w:pStyle w:val="NormalWeb"/>
        <w:spacing w:before="0" w:beforeAutospacing="0" w:after="0" w:afterAutospacing="0"/>
        <w:jc w:val="both"/>
        <w:rPr>
          <w:rFonts w:ascii="Book Antiqua" w:hAnsi="Book Antiqua"/>
          <w:b/>
          <w:i/>
          <w:sz w:val="22"/>
          <w:szCs w:val="22"/>
        </w:rPr>
      </w:pPr>
      <w:r w:rsidRPr="006B63B2">
        <w:rPr>
          <w:rFonts w:ascii="Book Antiqua" w:hAnsi="Book Antiqua"/>
          <w:b/>
          <w:i/>
          <w:sz w:val="22"/>
          <w:szCs w:val="22"/>
        </w:rPr>
        <w:t xml:space="preserve">Dans la vie quotidienne, les personnels s’attachent à respecter le rythme de la personne, ses habitudes de vie, son intimité, à porter une attention bienveillante, à individualiser l’accompagnement, à maintenir les capacités de la personne, à prendre le temps d’expliquer. </w:t>
      </w:r>
    </w:p>
    <w:p w14:paraId="2AABCD50" w14:textId="77777777" w:rsidR="005A3D8C" w:rsidRPr="006B63B2" w:rsidRDefault="005A3D8C" w:rsidP="006830A9">
      <w:pPr>
        <w:pStyle w:val="NormalWeb"/>
        <w:spacing w:before="0" w:beforeAutospacing="0" w:after="0" w:afterAutospacing="0"/>
        <w:jc w:val="both"/>
        <w:rPr>
          <w:rFonts w:ascii="Book Antiqua" w:hAnsi="Book Antiqua"/>
          <w:b/>
          <w:i/>
          <w:sz w:val="22"/>
          <w:szCs w:val="22"/>
        </w:rPr>
      </w:pPr>
      <w:r w:rsidRPr="006B63B2">
        <w:rPr>
          <w:rFonts w:ascii="Book Antiqua" w:hAnsi="Book Antiqua"/>
          <w:b/>
          <w:i/>
          <w:sz w:val="22"/>
          <w:szCs w:val="22"/>
        </w:rPr>
        <w:t>Tous les personnels sont formés à la méthodologie de soins Gineste-</w:t>
      </w:r>
      <w:proofErr w:type="spellStart"/>
      <w:r w:rsidRPr="006B63B2">
        <w:rPr>
          <w:rFonts w:ascii="Book Antiqua" w:hAnsi="Book Antiqua"/>
          <w:b/>
          <w:i/>
          <w:sz w:val="22"/>
          <w:szCs w:val="22"/>
        </w:rPr>
        <w:t>Marescotti</w:t>
      </w:r>
      <w:proofErr w:type="spellEnd"/>
      <w:r w:rsidRPr="006B63B2">
        <w:rPr>
          <w:rFonts w:ascii="Book Antiqua" w:hAnsi="Book Antiqua"/>
          <w:b/>
          <w:i/>
          <w:sz w:val="22"/>
          <w:szCs w:val="22"/>
        </w:rPr>
        <w:t xml:space="preserve">            </w:t>
      </w:r>
      <w:r>
        <w:rPr>
          <w:rFonts w:ascii="Book Antiqua" w:hAnsi="Book Antiqua"/>
          <w:b/>
          <w:i/>
          <w:sz w:val="22"/>
          <w:szCs w:val="22"/>
        </w:rPr>
        <w:t xml:space="preserve">         </w:t>
      </w:r>
      <w:proofErr w:type="gramStart"/>
      <w:r>
        <w:rPr>
          <w:rFonts w:ascii="Book Antiqua" w:hAnsi="Book Antiqua"/>
          <w:b/>
          <w:i/>
          <w:sz w:val="22"/>
          <w:szCs w:val="22"/>
        </w:rPr>
        <w:t xml:space="preserve">   </w:t>
      </w:r>
      <w:r w:rsidRPr="006B63B2">
        <w:rPr>
          <w:rFonts w:ascii="Book Antiqua" w:hAnsi="Book Antiqua"/>
          <w:b/>
          <w:i/>
          <w:sz w:val="22"/>
          <w:szCs w:val="22"/>
        </w:rPr>
        <w:t>«</w:t>
      </w:r>
      <w:proofErr w:type="gramEnd"/>
      <w:r w:rsidRPr="006B63B2">
        <w:rPr>
          <w:rFonts w:ascii="Book Antiqua" w:hAnsi="Book Antiqua"/>
          <w:b/>
          <w:i/>
          <w:sz w:val="22"/>
          <w:szCs w:val="22"/>
        </w:rPr>
        <w:t xml:space="preserve"> </w:t>
      </w:r>
      <w:proofErr w:type="spellStart"/>
      <w:r w:rsidRPr="006B63B2">
        <w:rPr>
          <w:rFonts w:ascii="Book Antiqua" w:hAnsi="Book Antiqua"/>
          <w:b/>
          <w:i/>
          <w:sz w:val="22"/>
          <w:szCs w:val="22"/>
        </w:rPr>
        <w:t>Humanitude</w:t>
      </w:r>
      <w:proofErr w:type="spellEnd"/>
      <w:r w:rsidRPr="006B63B2">
        <w:rPr>
          <w:rFonts w:ascii="Book Antiqua" w:hAnsi="Book Antiqua"/>
          <w:b/>
          <w:i/>
          <w:sz w:val="22"/>
          <w:szCs w:val="22"/>
        </w:rPr>
        <w:t xml:space="preserve"> » : prendre soin des personnes âgées grâce à des techniques de mobilisation adaptées développant des pratiques de bientraitance. </w:t>
      </w:r>
    </w:p>
    <w:p w14:paraId="1BF03561"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693C905E"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Les modalités et les conditions générales et particulières de fonctionnement de l'établissement, sont définies dans le règlement de fonctionnement remis à l'admission avec le présent contrat, que le Résidant s’engage à respecter.</w:t>
      </w:r>
    </w:p>
    <w:p w14:paraId="537B66F3"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40295B55"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Une annexe jointe au présent contrat décrit les prestations fournies par l'établissement avec leurs prix, ainsi que celles choisies par le Résidant.</w:t>
      </w:r>
    </w:p>
    <w:p w14:paraId="0DA1AAAB"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0E1D0CFC"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xml:space="preserve">Les objectifs de prise en charge et les prestations adaptées à la personne accueillie sont déterminés avec sa participation et figurent dans le document contractuel spécifique annexé au présent contrat. </w:t>
      </w:r>
    </w:p>
    <w:p w14:paraId="0B87CF21" w14:textId="77777777" w:rsidR="005A3D8C" w:rsidRDefault="005A3D8C" w:rsidP="00970959">
      <w:pPr>
        <w:pStyle w:val="NormalWeb"/>
        <w:spacing w:before="0" w:beforeAutospacing="0" w:after="0" w:afterAutospacing="0"/>
        <w:jc w:val="both"/>
        <w:rPr>
          <w:rFonts w:ascii="Book Antiqua" w:hAnsi="Book Antiqua"/>
          <w:szCs w:val="22"/>
        </w:rPr>
      </w:pPr>
    </w:p>
    <w:p w14:paraId="7421E593" w14:textId="77777777" w:rsidR="005A3D8C" w:rsidRDefault="005A3D8C" w:rsidP="00626368">
      <w:pPr>
        <w:pStyle w:val="Titre1"/>
      </w:pPr>
      <w:bookmarkStart w:id="7" w:name="_Toc425762911"/>
      <w:r>
        <w:t>ARTICLE 6. CONDITIONS FINANCIÈRES</w:t>
      </w:r>
      <w:bookmarkEnd w:id="7"/>
    </w:p>
    <w:p w14:paraId="53712845" w14:textId="77777777" w:rsidR="005A3D8C" w:rsidRDefault="005A3D8C" w:rsidP="00970959">
      <w:pPr>
        <w:pStyle w:val="NormalWeb"/>
        <w:spacing w:before="0" w:beforeAutospacing="0" w:after="0" w:afterAutospacing="0"/>
        <w:jc w:val="both"/>
        <w:rPr>
          <w:rFonts w:ascii="Book Antiqua" w:hAnsi="Book Antiqua"/>
          <w:szCs w:val="22"/>
        </w:rPr>
      </w:pPr>
    </w:p>
    <w:p w14:paraId="3722C040" w14:textId="77777777" w:rsidR="005A3D8C" w:rsidRPr="00E6648C" w:rsidRDefault="005A3D8C" w:rsidP="00E6648C">
      <w:pPr>
        <w:pStyle w:val="Titre2"/>
      </w:pPr>
      <w:bookmarkStart w:id="8" w:name="_Toc425762912"/>
      <w:r>
        <w:t xml:space="preserve">6.1) </w:t>
      </w:r>
      <w:r w:rsidRPr="00E6648C">
        <w:t>Dépôt de garantie</w:t>
      </w:r>
      <w:bookmarkEnd w:id="8"/>
    </w:p>
    <w:p w14:paraId="4B362147" w14:textId="4F93A02A" w:rsidR="005A3D8C" w:rsidRPr="00E619D2"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 xml:space="preserve">Le Résidant, ou son représentant légal, verse à l'établissement qui le reconnaît et lui en donne </w:t>
      </w:r>
      <w:r w:rsidRPr="00E619D2">
        <w:rPr>
          <w:rFonts w:ascii="Book Antiqua" w:hAnsi="Book Antiqua"/>
          <w:sz w:val="22"/>
          <w:szCs w:val="22"/>
        </w:rPr>
        <w:t>quittance,</w:t>
      </w:r>
      <w:r w:rsidR="00F80887">
        <w:rPr>
          <w:rFonts w:ascii="Book Antiqua" w:hAnsi="Book Antiqua"/>
          <w:sz w:val="22"/>
          <w:szCs w:val="22"/>
        </w:rPr>
        <w:t xml:space="preserve"> une somme de </w:t>
      </w:r>
      <w:r w:rsidR="00F80887" w:rsidRPr="00E211DE">
        <w:rPr>
          <w:rFonts w:ascii="Book Antiqua" w:hAnsi="Book Antiqua"/>
          <w:sz w:val="22"/>
          <w:szCs w:val="22"/>
          <w:highlight w:val="yellow"/>
        </w:rPr>
        <w:t>2 400,00 € en 20</w:t>
      </w:r>
      <w:r w:rsidR="00936CDF" w:rsidRPr="00936CDF">
        <w:rPr>
          <w:rFonts w:ascii="Book Antiqua" w:hAnsi="Book Antiqua"/>
          <w:sz w:val="22"/>
          <w:szCs w:val="22"/>
          <w:highlight w:val="yellow"/>
        </w:rPr>
        <w:t>20</w:t>
      </w:r>
      <w:r w:rsidRPr="00E619D2">
        <w:rPr>
          <w:rFonts w:ascii="Book Antiqua" w:hAnsi="Book Antiqua"/>
          <w:sz w:val="22"/>
          <w:szCs w:val="22"/>
        </w:rPr>
        <w:t>, à titre de dépôt de garantie.</w:t>
      </w:r>
    </w:p>
    <w:p w14:paraId="76A78C50" w14:textId="77777777" w:rsidR="005A3D8C" w:rsidRPr="00E619D2" w:rsidRDefault="005A3D8C" w:rsidP="00970959">
      <w:pPr>
        <w:pStyle w:val="NormalWeb"/>
        <w:spacing w:before="0" w:beforeAutospacing="0" w:after="0" w:afterAutospacing="0"/>
        <w:jc w:val="both"/>
        <w:rPr>
          <w:rFonts w:ascii="Book Antiqua" w:hAnsi="Book Antiqua"/>
          <w:sz w:val="22"/>
          <w:szCs w:val="22"/>
        </w:rPr>
      </w:pPr>
    </w:p>
    <w:p w14:paraId="14BECC01"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E619D2">
        <w:rPr>
          <w:rFonts w:ascii="Book Antiqua" w:hAnsi="Book Antiqua"/>
          <w:sz w:val="22"/>
          <w:szCs w:val="22"/>
        </w:rPr>
        <w:t xml:space="preserve">Cette somme est versée en garantie du paiement des frais de séjour et de bonne exécution des clauses et conditions du contrat et sera restituée dans les deux mois suivant la fin du contrat, déduction faite des sommes qui pourraient être dues par le Résidant à l'établissement. </w:t>
      </w:r>
      <w:r w:rsidRPr="00B17CB5">
        <w:rPr>
          <w:rFonts w:ascii="Book Antiqua" w:hAnsi="Book Antiqua"/>
          <w:sz w:val="22"/>
          <w:szCs w:val="22"/>
          <w:highlight w:val="yellow"/>
        </w:rPr>
        <w:t>Les Résidants bénéficiant de l’aide sociale ne versent pas de dépôt de garantie.</w:t>
      </w:r>
    </w:p>
    <w:p w14:paraId="76A50E6A" w14:textId="77777777" w:rsidR="005A3D8C" w:rsidRDefault="005A3D8C" w:rsidP="00970959">
      <w:pPr>
        <w:pStyle w:val="NormalWeb"/>
        <w:spacing w:before="0" w:beforeAutospacing="0" w:after="0" w:afterAutospacing="0"/>
        <w:jc w:val="both"/>
        <w:rPr>
          <w:rFonts w:ascii="Book Antiqua" w:hAnsi="Book Antiqua"/>
          <w:szCs w:val="22"/>
        </w:rPr>
      </w:pPr>
    </w:p>
    <w:p w14:paraId="3526E05C" w14:textId="77777777" w:rsidR="005A3D8C" w:rsidRDefault="005A3D8C" w:rsidP="00E6648C">
      <w:pPr>
        <w:pStyle w:val="Titre2"/>
      </w:pPr>
      <w:bookmarkStart w:id="9" w:name="_Toc425762913"/>
      <w:r>
        <w:t xml:space="preserve">6.2) </w:t>
      </w:r>
      <w:r w:rsidRPr="00E6648C">
        <w:rPr>
          <w:u w:val="single"/>
        </w:rPr>
        <w:t>Cautionnement - Engagement solidaire</w:t>
      </w:r>
      <w:r>
        <w:t xml:space="preserve"> :</w:t>
      </w:r>
      <w:bookmarkEnd w:id="9"/>
    </w:p>
    <w:p w14:paraId="2F79F9F9" w14:textId="77777777" w:rsidR="005A3D8C" w:rsidRPr="001F4415" w:rsidRDefault="005A3D8C" w:rsidP="00970959">
      <w:pPr>
        <w:pStyle w:val="NormalWeb"/>
        <w:spacing w:before="0" w:beforeAutospacing="0" w:after="0" w:afterAutospacing="0"/>
        <w:jc w:val="both"/>
        <w:rPr>
          <w:rFonts w:ascii="Book Antiqua" w:hAnsi="Book Antiqua"/>
          <w:sz w:val="2"/>
          <w:szCs w:val="2"/>
        </w:rPr>
      </w:pPr>
    </w:p>
    <w:p w14:paraId="7577830C"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Il pourra être demandé, le cas échéant, au représentant légal du Résidant ou au(x) membre(s) de la famille qui a (ont) procédé à l'admission du Résidant avec son accord, de signer l'engagement solidaire de règlement des frais de séjour figurant en annexe au contrat de séjour.</w:t>
      </w:r>
    </w:p>
    <w:p w14:paraId="04EB490A" w14:textId="77777777" w:rsidR="005A3D8C" w:rsidRDefault="005A3D8C" w:rsidP="00970959">
      <w:pPr>
        <w:pStyle w:val="NormalWeb"/>
        <w:spacing w:before="0" w:beforeAutospacing="0" w:after="0" w:afterAutospacing="0"/>
        <w:jc w:val="both"/>
        <w:rPr>
          <w:rFonts w:ascii="Book Antiqua" w:hAnsi="Book Antiqua"/>
          <w:szCs w:val="22"/>
        </w:rPr>
      </w:pPr>
    </w:p>
    <w:p w14:paraId="515DCAD7" w14:textId="77777777" w:rsidR="005A3D8C" w:rsidRDefault="005A3D8C" w:rsidP="00970959">
      <w:pPr>
        <w:pStyle w:val="NormalWeb"/>
        <w:spacing w:before="0" w:beforeAutospacing="0" w:after="0" w:afterAutospacing="0"/>
        <w:jc w:val="both"/>
        <w:rPr>
          <w:rFonts w:ascii="Book Antiqua" w:hAnsi="Book Antiqua"/>
          <w:szCs w:val="22"/>
        </w:rPr>
      </w:pPr>
    </w:p>
    <w:p w14:paraId="163B7B84" w14:textId="77777777" w:rsidR="005A3D8C" w:rsidRDefault="005A3D8C" w:rsidP="00970959">
      <w:pPr>
        <w:pStyle w:val="NormalWeb"/>
        <w:spacing w:before="0" w:beforeAutospacing="0" w:after="0" w:afterAutospacing="0"/>
        <w:jc w:val="both"/>
        <w:rPr>
          <w:rFonts w:ascii="Book Antiqua" w:hAnsi="Book Antiqua"/>
          <w:szCs w:val="22"/>
        </w:rPr>
      </w:pPr>
    </w:p>
    <w:p w14:paraId="02FE2F87" w14:textId="77777777" w:rsidR="005A3D8C" w:rsidRDefault="005A3D8C" w:rsidP="00970959">
      <w:pPr>
        <w:pStyle w:val="NormalWeb"/>
        <w:spacing w:before="0" w:beforeAutospacing="0" w:after="0" w:afterAutospacing="0"/>
        <w:jc w:val="both"/>
        <w:rPr>
          <w:rFonts w:ascii="Book Antiqua" w:hAnsi="Book Antiqua"/>
          <w:szCs w:val="22"/>
        </w:rPr>
      </w:pPr>
    </w:p>
    <w:p w14:paraId="6C7206D6" w14:textId="77777777" w:rsidR="005A3D8C" w:rsidRDefault="005A3D8C" w:rsidP="00970959">
      <w:pPr>
        <w:pStyle w:val="NormalWeb"/>
        <w:spacing w:before="0" w:beforeAutospacing="0" w:after="0" w:afterAutospacing="0"/>
        <w:jc w:val="both"/>
        <w:rPr>
          <w:rFonts w:ascii="Book Antiqua" w:hAnsi="Book Antiqua"/>
          <w:szCs w:val="22"/>
        </w:rPr>
      </w:pPr>
    </w:p>
    <w:p w14:paraId="6D7D33CE" w14:textId="77777777" w:rsidR="005A3D8C" w:rsidRPr="00FE0090" w:rsidRDefault="005A3D8C" w:rsidP="00FE0090">
      <w:pPr>
        <w:pStyle w:val="Titre2"/>
      </w:pPr>
      <w:bookmarkStart w:id="10" w:name="_Toc425762914"/>
      <w:r>
        <w:lastRenderedPageBreak/>
        <w:t xml:space="preserve">6.3) </w:t>
      </w:r>
      <w:r w:rsidRPr="00E6648C">
        <w:t>Liste et prix des prestations offertes ou demandées</w:t>
      </w:r>
      <w:bookmarkEnd w:id="10"/>
      <w:r>
        <w:t xml:space="preserve"> </w:t>
      </w:r>
    </w:p>
    <w:p w14:paraId="77396489" w14:textId="77777777" w:rsidR="005A3D8C" w:rsidRPr="002A213D" w:rsidRDefault="005A3D8C" w:rsidP="005634C0">
      <w:pPr>
        <w:pStyle w:val="Titre3"/>
      </w:pPr>
      <w:r w:rsidRPr="002A213D">
        <w:t xml:space="preserve"> </w:t>
      </w:r>
      <w:bookmarkStart w:id="11" w:name="_Toc425762915"/>
      <w:r>
        <w:t xml:space="preserve">6.3.1 </w:t>
      </w:r>
      <w:r w:rsidRPr="002A213D">
        <w:t>Prestations liées à l’hébergement</w:t>
      </w:r>
      <w:bookmarkEnd w:id="11"/>
    </w:p>
    <w:p w14:paraId="6FD2E1F7" w14:textId="77777777" w:rsidR="005A3D8C" w:rsidRDefault="005A3D8C" w:rsidP="00970959">
      <w:pPr>
        <w:pStyle w:val="NormalWeb"/>
        <w:spacing w:before="0" w:beforeAutospacing="0" w:after="0" w:afterAutospacing="0"/>
        <w:jc w:val="both"/>
        <w:rPr>
          <w:rFonts w:ascii="Book Antiqua" w:hAnsi="Book Antiqua"/>
          <w:b/>
          <w:bCs/>
          <w:szCs w:val="22"/>
        </w:rPr>
      </w:pPr>
    </w:p>
    <w:p w14:paraId="0833A6DD" w14:textId="77777777" w:rsidR="005A3D8C" w:rsidRDefault="005A3D8C" w:rsidP="0015081A">
      <w:pPr>
        <w:pStyle w:val="NormalWeb"/>
        <w:spacing w:before="0" w:beforeAutospacing="0" w:after="240" w:afterAutospacing="0"/>
        <w:jc w:val="both"/>
        <w:rPr>
          <w:rFonts w:ascii="Book Antiqua" w:hAnsi="Book Antiqua"/>
          <w:szCs w:val="22"/>
          <w:u w:val="single"/>
        </w:rPr>
      </w:pPr>
      <w:r>
        <w:rPr>
          <w:rFonts w:ascii="Book Antiqua" w:hAnsi="Book Antiqua"/>
          <w:szCs w:val="22"/>
          <w:u w:val="single"/>
        </w:rPr>
        <w:t>Liste des prix et prestations</w:t>
      </w:r>
    </w:p>
    <w:p w14:paraId="40950F94" w14:textId="77777777" w:rsidR="005A3D8C" w:rsidRDefault="005A3D8C" w:rsidP="00970959">
      <w:pPr>
        <w:jc w:val="both"/>
        <w:rPr>
          <w:rFonts w:ascii="Book Antiqua" w:hAnsi="Book Antiqua"/>
        </w:rPr>
      </w:pPr>
      <w:r>
        <w:rPr>
          <w:rFonts w:ascii="Book Antiqua" w:hAnsi="Book Antiqua"/>
        </w:rPr>
        <w:t xml:space="preserve">Le Président du </w:t>
      </w:r>
      <w:r w:rsidR="00135614">
        <w:rPr>
          <w:rFonts w:ascii="Book Antiqua" w:hAnsi="Book Antiqua"/>
        </w:rPr>
        <w:t>Département de Seine et Marne</w:t>
      </w:r>
      <w:r>
        <w:rPr>
          <w:rFonts w:ascii="Book Antiqua" w:hAnsi="Book Antiqua"/>
        </w:rPr>
        <w:t xml:space="preserve"> fixe chaque année par arrêté le prix des prestations liées à l’hébergement conformément aux dispositions de l’article L 314-2.2</w:t>
      </w:r>
      <w:r>
        <w:rPr>
          <w:rFonts w:ascii="Book Antiqua" w:hAnsi="Book Antiqua"/>
          <w:vertAlign w:val="superscript"/>
        </w:rPr>
        <w:t>e</w:t>
      </w:r>
      <w:r>
        <w:rPr>
          <w:rFonts w:ascii="Book Antiqua" w:hAnsi="Book Antiqua"/>
        </w:rPr>
        <w:t xml:space="preserve"> du Code de l’Action Sociale et des Familles.</w:t>
      </w:r>
    </w:p>
    <w:p w14:paraId="31836973" w14:textId="77777777" w:rsidR="005A3D8C" w:rsidRDefault="005A3D8C" w:rsidP="00970959">
      <w:pPr>
        <w:jc w:val="both"/>
        <w:rPr>
          <w:rFonts w:ascii="Book Antiqua" w:hAnsi="Book Antiqua"/>
        </w:rPr>
      </w:pPr>
      <w:r>
        <w:rPr>
          <w:rFonts w:ascii="Book Antiqua" w:hAnsi="Book Antiqua"/>
        </w:rPr>
        <w:t>Le prix des prestations choisies à l’admission, telles qu’elles sont répertoriées sur la liste annexée au présent contrat, est librement fixé lors de la signature du contrat.</w:t>
      </w:r>
    </w:p>
    <w:p w14:paraId="19711B99" w14:textId="77777777" w:rsidR="005A3D8C" w:rsidRDefault="005A3D8C" w:rsidP="00970959">
      <w:pPr>
        <w:jc w:val="both"/>
        <w:rPr>
          <w:rFonts w:ascii="Book Antiqua" w:hAnsi="Book Antiqua"/>
        </w:rPr>
      </w:pPr>
      <w:r>
        <w:rPr>
          <w:rFonts w:ascii="Book Antiqua" w:hAnsi="Book Antiqua"/>
        </w:rPr>
        <w:t>Il en sera de même, au moment de toute création de prestations nouvelles ou demande de prestations postérieures par le Résidant.</w:t>
      </w:r>
    </w:p>
    <w:p w14:paraId="233C869D" w14:textId="77777777" w:rsidR="005A3D8C" w:rsidRDefault="005A3D8C" w:rsidP="00970959">
      <w:pPr>
        <w:jc w:val="both"/>
        <w:rPr>
          <w:rFonts w:ascii="Book Antiqua" w:hAnsi="Book Antiqua"/>
        </w:rPr>
      </w:pPr>
      <w:r>
        <w:rPr>
          <w:rFonts w:ascii="Book Antiqua" w:hAnsi="Book Antiqua"/>
        </w:rPr>
        <w:t>Ce prix variera ensuite annuellement selon un pourcentage fixé par le Ministère chargé de l’Economie et des Finances, qui sera communiqué après publication au Journal Officiel.</w:t>
      </w:r>
    </w:p>
    <w:p w14:paraId="6404FA31" w14:textId="77777777" w:rsidR="005A3D8C" w:rsidRPr="000538B7" w:rsidRDefault="005A3D8C" w:rsidP="000538B7">
      <w:pPr>
        <w:jc w:val="both"/>
        <w:rPr>
          <w:rFonts w:ascii="Book Antiqua" w:hAnsi="Book Antiqua"/>
          <w:b/>
        </w:rPr>
      </w:pPr>
      <w:r w:rsidRPr="000538B7">
        <w:rPr>
          <w:rFonts w:ascii="Book Antiqua" w:hAnsi="Book Antiqua"/>
          <w:b/>
        </w:rPr>
        <w:t xml:space="preserve">Il sera modifié </w:t>
      </w:r>
      <w:r>
        <w:rPr>
          <w:rFonts w:ascii="Book Antiqua" w:hAnsi="Book Antiqua"/>
          <w:b/>
        </w:rPr>
        <w:t xml:space="preserve">par </w:t>
      </w:r>
      <w:r w:rsidRPr="000538B7">
        <w:rPr>
          <w:rFonts w:ascii="Book Antiqua" w:hAnsi="Book Antiqua"/>
          <w:b/>
        </w:rPr>
        <w:t xml:space="preserve">arrêté annuel du </w:t>
      </w:r>
      <w:r>
        <w:rPr>
          <w:rFonts w:ascii="Book Antiqua" w:hAnsi="Book Antiqua"/>
          <w:b/>
        </w:rPr>
        <w:t xml:space="preserve">Président </w:t>
      </w:r>
      <w:r w:rsidRPr="000538B7">
        <w:rPr>
          <w:rFonts w:ascii="Book Antiqua" w:hAnsi="Book Antiqua"/>
          <w:b/>
        </w:rPr>
        <w:t xml:space="preserve">du </w:t>
      </w:r>
      <w:r w:rsidR="00135614">
        <w:rPr>
          <w:rFonts w:ascii="Book Antiqua" w:hAnsi="Book Antiqua"/>
          <w:b/>
        </w:rPr>
        <w:t>Département de Seine et Marne</w:t>
      </w:r>
      <w:r w:rsidRPr="000538B7">
        <w:rPr>
          <w:rFonts w:ascii="Book Antiqua" w:hAnsi="Book Antiqua"/>
          <w:b/>
        </w:rPr>
        <w:t>.</w:t>
      </w:r>
    </w:p>
    <w:p w14:paraId="2DFF1CBE" w14:textId="77777777" w:rsidR="005A3D8C" w:rsidRDefault="005A3D8C" w:rsidP="00970959">
      <w:pPr>
        <w:pStyle w:val="NormalWeb"/>
        <w:spacing w:before="0" w:beforeAutospacing="0" w:after="0" w:afterAutospacing="0"/>
        <w:jc w:val="both"/>
        <w:rPr>
          <w:rFonts w:ascii="Book Antiqua" w:hAnsi="Book Antiqua"/>
          <w:b/>
          <w:bCs/>
          <w:szCs w:val="22"/>
          <w:u w:val="single"/>
        </w:rPr>
      </w:pPr>
    </w:p>
    <w:p w14:paraId="2EFE70ED" w14:textId="77777777" w:rsidR="005A3D8C" w:rsidRDefault="005A3D8C" w:rsidP="00970959">
      <w:pPr>
        <w:pStyle w:val="NormalWeb"/>
        <w:spacing w:before="0" w:beforeAutospacing="0" w:after="0" w:afterAutospacing="0"/>
        <w:jc w:val="both"/>
        <w:rPr>
          <w:rFonts w:ascii="Book Antiqua" w:hAnsi="Book Antiqua"/>
          <w:szCs w:val="22"/>
          <w:u w:val="single"/>
        </w:rPr>
      </w:pPr>
      <w:r>
        <w:rPr>
          <w:rFonts w:ascii="Book Antiqua" w:hAnsi="Book Antiqua"/>
          <w:szCs w:val="22"/>
          <w:u w:val="single"/>
        </w:rPr>
        <w:t>Conditions de facturation</w:t>
      </w:r>
    </w:p>
    <w:p w14:paraId="723F0E02" w14:textId="77777777" w:rsidR="005A3D8C" w:rsidRDefault="005A3D8C" w:rsidP="00970959">
      <w:pPr>
        <w:pStyle w:val="NormalWeb"/>
        <w:spacing w:before="0" w:beforeAutospacing="0" w:after="0" w:afterAutospacing="0"/>
        <w:jc w:val="both"/>
        <w:rPr>
          <w:rFonts w:ascii="Book Antiqua" w:hAnsi="Book Antiqua"/>
          <w:b/>
          <w:bCs/>
          <w:szCs w:val="22"/>
          <w:u w:val="single"/>
        </w:rPr>
      </w:pPr>
    </w:p>
    <w:p w14:paraId="780961BA"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prix d’hébergement est établi à la journée. Toute journée commencée est due.</w:t>
      </w:r>
    </w:p>
    <w:p w14:paraId="1AF71848" w14:textId="77777777" w:rsidR="005A3D8C" w:rsidRPr="00FE0090"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Le paiement s’effectue mensuellement d’avance entre le 1</w:t>
      </w:r>
      <w:r w:rsidRPr="00FE0090">
        <w:rPr>
          <w:rFonts w:ascii="Book Antiqua" w:hAnsi="Book Antiqua"/>
          <w:sz w:val="22"/>
          <w:szCs w:val="22"/>
          <w:vertAlign w:val="superscript"/>
        </w:rPr>
        <w:t>er</w:t>
      </w:r>
      <w:r w:rsidRPr="00FE0090">
        <w:rPr>
          <w:rFonts w:ascii="Book Antiqua" w:hAnsi="Book Antiqua"/>
          <w:sz w:val="22"/>
          <w:szCs w:val="22"/>
        </w:rPr>
        <w:t xml:space="preserve"> et le 10 de chaque mois. </w:t>
      </w:r>
    </w:p>
    <w:p w14:paraId="146B3170" w14:textId="77777777" w:rsidR="005A3D8C" w:rsidRDefault="005A3D8C" w:rsidP="00970959">
      <w:pPr>
        <w:pStyle w:val="NormalWeb"/>
        <w:spacing w:before="0" w:beforeAutospacing="0" w:after="0" w:afterAutospacing="0"/>
        <w:jc w:val="both"/>
        <w:rPr>
          <w:rFonts w:ascii="Book Antiqua" w:hAnsi="Book Antiqua"/>
          <w:sz w:val="22"/>
          <w:szCs w:val="22"/>
        </w:rPr>
      </w:pPr>
      <w:r w:rsidRPr="00FE0090">
        <w:rPr>
          <w:rFonts w:ascii="Book Antiqua" w:hAnsi="Book Antiqua"/>
          <w:sz w:val="22"/>
          <w:szCs w:val="22"/>
        </w:rPr>
        <w:t>Au prix peuvent s’ajouter des prestations complémentaires que le Résidant aura demandées.</w:t>
      </w:r>
    </w:p>
    <w:p w14:paraId="6F5460C3" w14:textId="77777777" w:rsidR="005A3D8C" w:rsidRPr="00FE0090" w:rsidRDefault="005A3D8C" w:rsidP="00970959">
      <w:pPr>
        <w:pStyle w:val="NormalWeb"/>
        <w:spacing w:before="0" w:beforeAutospacing="0" w:after="0" w:afterAutospacing="0"/>
        <w:jc w:val="both"/>
        <w:rPr>
          <w:rFonts w:ascii="Book Antiqua" w:hAnsi="Book Antiqua"/>
          <w:sz w:val="22"/>
          <w:szCs w:val="22"/>
        </w:rPr>
      </w:pPr>
    </w:p>
    <w:p w14:paraId="13111932" w14:textId="77777777" w:rsidR="005A3D8C" w:rsidRDefault="005A3D8C" w:rsidP="00EA23FA">
      <w:pPr>
        <w:pStyle w:val="Titre3"/>
      </w:pPr>
      <w:bookmarkStart w:id="12" w:name="_Toc425762916"/>
      <w:r>
        <w:t>6.3.2 Prestations liées à la dépendance</w:t>
      </w:r>
      <w:bookmarkEnd w:id="12"/>
    </w:p>
    <w:p w14:paraId="12004C7D" w14:textId="77777777" w:rsidR="005A3D8C" w:rsidRDefault="005A3D8C" w:rsidP="00970959">
      <w:pPr>
        <w:pStyle w:val="NormalWeb"/>
        <w:spacing w:before="0" w:beforeAutospacing="0" w:after="0" w:afterAutospacing="0"/>
        <w:jc w:val="both"/>
        <w:rPr>
          <w:rFonts w:ascii="Book Antiqua" w:hAnsi="Book Antiqua"/>
          <w:szCs w:val="22"/>
        </w:rPr>
      </w:pPr>
    </w:p>
    <w:p w14:paraId="3083092A" w14:textId="77777777" w:rsidR="005A3D8C" w:rsidRPr="00FE0090" w:rsidRDefault="005A3D8C" w:rsidP="00970959">
      <w:pPr>
        <w:pStyle w:val="Corpsdetexte"/>
        <w:rPr>
          <w:rFonts w:ascii="Book Antiqua" w:hAnsi="Book Antiqua"/>
          <w:sz w:val="22"/>
          <w:szCs w:val="22"/>
        </w:rPr>
      </w:pPr>
      <w:r w:rsidRPr="00FE0090">
        <w:rPr>
          <w:rFonts w:ascii="Book Antiqua" w:hAnsi="Book Antiqua"/>
          <w:sz w:val="22"/>
          <w:szCs w:val="22"/>
        </w:rPr>
        <w:t xml:space="preserve">La nature des prestations liées à la prise en charge de la dépendance, ainsi que leur prix, sont </w:t>
      </w:r>
      <w:proofErr w:type="gramStart"/>
      <w:r w:rsidRPr="00FE0090">
        <w:rPr>
          <w:rFonts w:ascii="Book Antiqua" w:hAnsi="Book Antiqua"/>
          <w:sz w:val="22"/>
          <w:szCs w:val="22"/>
        </w:rPr>
        <w:t>fixés</w:t>
      </w:r>
      <w:proofErr w:type="gramEnd"/>
      <w:r w:rsidRPr="00FE0090">
        <w:rPr>
          <w:rFonts w:ascii="Book Antiqua" w:hAnsi="Book Antiqua"/>
          <w:sz w:val="22"/>
          <w:szCs w:val="22"/>
        </w:rPr>
        <w:t xml:space="preserve"> chaque année par arrêté du </w:t>
      </w:r>
      <w:r>
        <w:rPr>
          <w:rFonts w:ascii="Book Antiqua" w:hAnsi="Book Antiqua"/>
          <w:sz w:val="22"/>
          <w:szCs w:val="22"/>
        </w:rPr>
        <w:t>Président</w:t>
      </w:r>
      <w:r w:rsidR="000945B2">
        <w:rPr>
          <w:rFonts w:ascii="Book Antiqua" w:hAnsi="Book Antiqua"/>
          <w:sz w:val="22"/>
          <w:szCs w:val="22"/>
        </w:rPr>
        <w:t xml:space="preserve"> </w:t>
      </w:r>
      <w:r w:rsidRPr="00FE0090">
        <w:rPr>
          <w:rFonts w:ascii="Book Antiqua" w:hAnsi="Book Antiqua"/>
          <w:sz w:val="22"/>
          <w:szCs w:val="22"/>
        </w:rPr>
        <w:t xml:space="preserve">du </w:t>
      </w:r>
      <w:r w:rsidR="00135614">
        <w:rPr>
          <w:rFonts w:ascii="Book Antiqua" w:hAnsi="Book Antiqua"/>
          <w:sz w:val="22"/>
          <w:szCs w:val="22"/>
        </w:rPr>
        <w:t>Département de Seine et Marne</w:t>
      </w:r>
      <w:r w:rsidRPr="00FE0090">
        <w:rPr>
          <w:rFonts w:ascii="Book Antiqua" w:hAnsi="Book Antiqua"/>
          <w:sz w:val="22"/>
          <w:szCs w:val="22"/>
        </w:rPr>
        <w:t xml:space="preserve"> conformément aux dispositions de l’article L 314-2.2</w:t>
      </w:r>
      <w:r w:rsidRPr="00FE0090">
        <w:rPr>
          <w:rFonts w:ascii="Book Antiqua" w:hAnsi="Book Antiqua"/>
          <w:sz w:val="22"/>
          <w:szCs w:val="22"/>
          <w:vertAlign w:val="superscript"/>
        </w:rPr>
        <w:t>e</w:t>
      </w:r>
      <w:r w:rsidRPr="00FE0090">
        <w:rPr>
          <w:rFonts w:ascii="Book Antiqua" w:hAnsi="Book Antiqua"/>
          <w:sz w:val="22"/>
          <w:szCs w:val="22"/>
        </w:rPr>
        <w:t xml:space="preserve"> du Code de l’Action Sociale et des Familles.</w:t>
      </w:r>
    </w:p>
    <w:p w14:paraId="2E035B1D" w14:textId="77777777" w:rsidR="005A3D8C" w:rsidRDefault="005A3D8C" w:rsidP="00970959">
      <w:pPr>
        <w:jc w:val="both"/>
        <w:rPr>
          <w:rFonts w:ascii="Book Antiqua" w:hAnsi="Book Antiqua"/>
        </w:rPr>
      </w:pPr>
    </w:p>
    <w:p w14:paraId="51CB2C9E" w14:textId="77777777" w:rsidR="005A3D8C" w:rsidRDefault="005A3D8C" w:rsidP="00970959">
      <w:pPr>
        <w:jc w:val="both"/>
        <w:rPr>
          <w:rFonts w:ascii="Book Antiqua" w:hAnsi="Book Antiqua"/>
        </w:rPr>
      </w:pPr>
      <w:r>
        <w:rPr>
          <w:rFonts w:ascii="Book Antiqua" w:hAnsi="Book Antiqua"/>
        </w:rPr>
        <w:t>Le prix des prestations liées à la dépendance est déterminé en fonction du niveau de dépendance du Résidant évalué par la grille AGGIR, appliquée conformément aux textes législatifs et réglementaires en vigueur dans un délai de 3 semaines après admission. Le niveau de dépendance ainsi évalué est communiqué au Résidant</w:t>
      </w:r>
    </w:p>
    <w:p w14:paraId="7A7B955E" w14:textId="77777777" w:rsidR="005A3D8C" w:rsidRPr="00FE0090" w:rsidRDefault="005A3D8C" w:rsidP="00970959">
      <w:pPr>
        <w:jc w:val="both"/>
        <w:rPr>
          <w:rFonts w:ascii="Book Antiqua" w:hAnsi="Book Antiqua"/>
          <w:b/>
        </w:rPr>
      </w:pPr>
      <w:r w:rsidRPr="000538B7">
        <w:rPr>
          <w:rFonts w:ascii="Book Antiqua" w:hAnsi="Book Antiqua"/>
          <w:b/>
        </w:rPr>
        <w:t xml:space="preserve">Il sera modifié en fonction de l’évolution du niveau de dépendance du Résidant et de l’arrêté annuel du </w:t>
      </w:r>
      <w:r>
        <w:rPr>
          <w:rFonts w:ascii="Book Antiqua" w:hAnsi="Book Antiqua"/>
          <w:b/>
        </w:rPr>
        <w:t xml:space="preserve">Président </w:t>
      </w:r>
      <w:r w:rsidRPr="000538B7">
        <w:rPr>
          <w:rFonts w:ascii="Book Antiqua" w:hAnsi="Book Antiqua"/>
          <w:b/>
        </w:rPr>
        <w:t xml:space="preserve">du </w:t>
      </w:r>
      <w:r w:rsidR="00135614">
        <w:rPr>
          <w:rFonts w:ascii="Book Antiqua" w:hAnsi="Book Antiqua"/>
          <w:b/>
        </w:rPr>
        <w:t>Département de Seine et Marne</w:t>
      </w:r>
      <w:r w:rsidRPr="000538B7">
        <w:rPr>
          <w:rFonts w:ascii="Book Antiqua" w:hAnsi="Book Antiqua"/>
          <w:b/>
        </w:rPr>
        <w:t>.</w:t>
      </w:r>
    </w:p>
    <w:p w14:paraId="721E2D88"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r w:rsidRPr="0076028B">
        <w:rPr>
          <w:rFonts w:ascii="Book Antiqua" w:hAnsi="Book Antiqua"/>
          <w:sz w:val="22"/>
          <w:szCs w:val="22"/>
          <w:u w:val="single"/>
        </w:rPr>
        <w:t>Conditions de facturation</w:t>
      </w:r>
      <w:r w:rsidRPr="0076028B">
        <w:rPr>
          <w:rFonts w:ascii="Book Antiqua" w:hAnsi="Book Antiqua"/>
          <w:sz w:val="22"/>
          <w:szCs w:val="22"/>
        </w:rPr>
        <w:t xml:space="preserve"> </w:t>
      </w:r>
    </w:p>
    <w:p w14:paraId="0AC5BA50"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p>
    <w:p w14:paraId="5E8944EF"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r w:rsidRPr="0076028B">
        <w:rPr>
          <w:rFonts w:ascii="Book Antiqua" w:hAnsi="Book Antiqua"/>
          <w:i/>
          <w:iCs/>
          <w:sz w:val="22"/>
          <w:szCs w:val="22"/>
        </w:rPr>
        <w:t>Si : L’allocation personnalisée à l’autonomie est versée à la personne :</w:t>
      </w:r>
    </w:p>
    <w:p w14:paraId="532675AA"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 xml:space="preserve">Le prix des prestations liées à la dépendance est établi à la journée en fonction du niveau de dépendance du Résidant (grille AGGIR) sur la base des tarifs arrêtés par le </w:t>
      </w:r>
      <w:r>
        <w:rPr>
          <w:rFonts w:ascii="Book Antiqua" w:hAnsi="Book Antiqua"/>
          <w:sz w:val="22"/>
          <w:szCs w:val="22"/>
        </w:rPr>
        <w:t>Président</w:t>
      </w:r>
      <w:r w:rsidR="000945B2">
        <w:rPr>
          <w:rFonts w:ascii="Book Antiqua" w:hAnsi="Book Antiqua"/>
          <w:sz w:val="22"/>
          <w:szCs w:val="22"/>
        </w:rPr>
        <w:t xml:space="preserve"> </w:t>
      </w:r>
      <w:r w:rsidRPr="0076028B">
        <w:rPr>
          <w:rFonts w:ascii="Book Antiqua" w:hAnsi="Book Antiqua"/>
          <w:sz w:val="22"/>
          <w:szCs w:val="22"/>
        </w:rPr>
        <w:t xml:space="preserve">du </w:t>
      </w:r>
      <w:r w:rsidR="00135614">
        <w:rPr>
          <w:rFonts w:ascii="Book Antiqua" w:hAnsi="Book Antiqua"/>
          <w:sz w:val="22"/>
          <w:szCs w:val="22"/>
        </w:rPr>
        <w:t>Département de Seine et Marne</w:t>
      </w:r>
      <w:r w:rsidRPr="0076028B">
        <w:rPr>
          <w:rFonts w:ascii="Book Antiqua" w:hAnsi="Book Antiqua"/>
          <w:sz w:val="22"/>
          <w:szCs w:val="22"/>
        </w:rPr>
        <w:t>.</w:t>
      </w:r>
    </w:p>
    <w:p w14:paraId="057CE9BB"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La facturation s’effectue mensuellement dans les mêmes conditions que le prix d’hébergement.</w:t>
      </w:r>
    </w:p>
    <w:p w14:paraId="241F5EC9"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proofErr w:type="gramStart"/>
      <w:r w:rsidRPr="0076028B">
        <w:rPr>
          <w:rFonts w:ascii="Book Antiqua" w:hAnsi="Book Antiqua"/>
          <w:i/>
          <w:iCs/>
          <w:sz w:val="22"/>
          <w:szCs w:val="22"/>
        </w:rPr>
        <w:t>Si:</w:t>
      </w:r>
      <w:proofErr w:type="gramEnd"/>
      <w:r w:rsidRPr="0076028B">
        <w:rPr>
          <w:rFonts w:ascii="Book Antiqua" w:hAnsi="Book Antiqua"/>
          <w:i/>
          <w:iCs/>
          <w:sz w:val="22"/>
          <w:szCs w:val="22"/>
        </w:rPr>
        <w:t xml:space="preserve"> L’allocation personnalisée à l’autonomie est versée à l’établissement (avec accord express du Résidant) :</w:t>
      </w:r>
    </w:p>
    <w:p w14:paraId="6284132B"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lastRenderedPageBreak/>
        <w:t xml:space="preserve">Le prix des prestations liées à la dépendance est établi à la journée en fonction du niveau de dépendance du Résidant (grille AGGIR) sur la base des tarifs arrêtés par le </w:t>
      </w:r>
      <w:r>
        <w:rPr>
          <w:rFonts w:ascii="Book Antiqua" w:hAnsi="Book Antiqua"/>
          <w:sz w:val="22"/>
          <w:szCs w:val="22"/>
        </w:rPr>
        <w:t>Président</w:t>
      </w:r>
      <w:r w:rsidR="000945B2">
        <w:rPr>
          <w:rFonts w:ascii="Book Antiqua" w:hAnsi="Book Antiqua"/>
          <w:sz w:val="22"/>
          <w:szCs w:val="22"/>
        </w:rPr>
        <w:t xml:space="preserve"> </w:t>
      </w:r>
      <w:r w:rsidRPr="0076028B">
        <w:rPr>
          <w:rFonts w:ascii="Book Antiqua" w:hAnsi="Book Antiqua"/>
          <w:sz w:val="22"/>
          <w:szCs w:val="22"/>
        </w:rPr>
        <w:t xml:space="preserve">du </w:t>
      </w:r>
      <w:r w:rsidR="00135614">
        <w:rPr>
          <w:rFonts w:ascii="Book Antiqua" w:hAnsi="Book Antiqua"/>
          <w:sz w:val="22"/>
          <w:szCs w:val="22"/>
        </w:rPr>
        <w:t>Département de Seine et Marne</w:t>
      </w:r>
      <w:r w:rsidRPr="0076028B">
        <w:rPr>
          <w:rFonts w:ascii="Book Antiqua" w:hAnsi="Book Antiqua"/>
          <w:sz w:val="22"/>
          <w:szCs w:val="22"/>
        </w:rPr>
        <w:t>.</w:t>
      </w:r>
    </w:p>
    <w:p w14:paraId="7FE043C4"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5994ACAA"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 xml:space="preserve">La facturation s’effectue mensuellement dans les mêmes conditions que le prix d’hébergement, après déduction du montant de l’Allocation Personnalisée d’Autonomie encaissée par l’établissement. </w:t>
      </w:r>
    </w:p>
    <w:p w14:paraId="37B0D657"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161BA69E"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proofErr w:type="gramStart"/>
      <w:r w:rsidRPr="0076028B">
        <w:rPr>
          <w:rFonts w:ascii="Book Antiqua" w:hAnsi="Book Antiqua"/>
          <w:i/>
          <w:iCs/>
          <w:sz w:val="22"/>
          <w:szCs w:val="22"/>
        </w:rPr>
        <w:t>Si:</w:t>
      </w:r>
      <w:proofErr w:type="gramEnd"/>
      <w:r w:rsidRPr="0076028B">
        <w:rPr>
          <w:rFonts w:ascii="Book Antiqua" w:hAnsi="Book Antiqua"/>
          <w:i/>
          <w:iCs/>
          <w:sz w:val="22"/>
          <w:szCs w:val="22"/>
        </w:rPr>
        <w:t xml:space="preserve"> L’Allocation Personnalisée d’Autonomie est versée mensuellement à l’établissement :</w:t>
      </w:r>
    </w:p>
    <w:p w14:paraId="3DD3BB2A"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 xml:space="preserve">Conformément à la législation en vigueur, l’Allocation Personnalisée d’Autonomie est versée par le </w:t>
      </w:r>
      <w:r w:rsidR="00135614">
        <w:rPr>
          <w:rFonts w:ascii="Book Antiqua" w:hAnsi="Book Antiqua"/>
          <w:sz w:val="22"/>
          <w:szCs w:val="22"/>
        </w:rPr>
        <w:t>Département de Seine et Marne</w:t>
      </w:r>
      <w:r w:rsidRPr="0076028B">
        <w:rPr>
          <w:rFonts w:ascii="Book Antiqua" w:hAnsi="Book Antiqua"/>
          <w:sz w:val="22"/>
          <w:szCs w:val="22"/>
        </w:rPr>
        <w:t>.</w:t>
      </w:r>
    </w:p>
    <w:p w14:paraId="7EC003D5" w14:textId="6BBECB85"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Demeure à la charge du Résidant, une participation dont le montant journalier est de</w:t>
      </w:r>
      <w:r w:rsidR="00B06F00">
        <w:rPr>
          <w:rFonts w:ascii="Book Antiqua" w:hAnsi="Book Antiqua"/>
          <w:sz w:val="22"/>
          <w:szCs w:val="22"/>
        </w:rPr>
        <w:t xml:space="preserve"> </w:t>
      </w:r>
      <w:r w:rsidR="00F145E7" w:rsidRPr="00B06F00">
        <w:rPr>
          <w:rFonts w:ascii="Book Antiqua" w:hAnsi="Book Antiqua"/>
          <w:b/>
          <w:bCs/>
          <w:color w:val="FF0000"/>
          <w:sz w:val="22"/>
          <w:szCs w:val="22"/>
        </w:rPr>
        <w:t>5.</w:t>
      </w:r>
      <w:r w:rsidR="00510C43">
        <w:rPr>
          <w:rFonts w:ascii="Book Antiqua" w:hAnsi="Book Antiqua"/>
          <w:b/>
          <w:bCs/>
          <w:color w:val="FF0000"/>
          <w:sz w:val="22"/>
          <w:szCs w:val="22"/>
        </w:rPr>
        <w:t>52</w:t>
      </w:r>
      <w:r w:rsidR="00270BC1" w:rsidRPr="00B06F00">
        <w:rPr>
          <w:rFonts w:ascii="Book Antiqua" w:hAnsi="Book Antiqua"/>
          <w:b/>
          <w:bCs/>
          <w:color w:val="FF0000"/>
          <w:sz w:val="22"/>
          <w:szCs w:val="22"/>
        </w:rPr>
        <w:t xml:space="preserve"> €</w:t>
      </w:r>
      <w:r w:rsidR="00B06F00">
        <w:rPr>
          <w:rFonts w:ascii="Book Antiqua" w:hAnsi="Book Antiqua"/>
          <w:b/>
          <w:bCs/>
          <w:color w:val="FF0000"/>
          <w:sz w:val="22"/>
          <w:szCs w:val="22"/>
        </w:rPr>
        <w:t xml:space="preserve"> </w:t>
      </w:r>
      <w:r w:rsidRPr="0076028B">
        <w:rPr>
          <w:rFonts w:ascii="Book Antiqua" w:hAnsi="Book Antiqua"/>
          <w:sz w:val="22"/>
          <w:szCs w:val="22"/>
        </w:rPr>
        <w:t xml:space="preserve">conformément à l’arrêté du </w:t>
      </w:r>
      <w:r>
        <w:rPr>
          <w:rFonts w:ascii="Book Antiqua" w:hAnsi="Book Antiqua"/>
          <w:sz w:val="22"/>
          <w:szCs w:val="22"/>
        </w:rPr>
        <w:t>Président</w:t>
      </w:r>
      <w:r w:rsidR="000945B2">
        <w:rPr>
          <w:rFonts w:ascii="Book Antiqua" w:hAnsi="Book Antiqua"/>
          <w:sz w:val="22"/>
          <w:szCs w:val="22"/>
        </w:rPr>
        <w:t xml:space="preserve"> </w:t>
      </w:r>
      <w:r w:rsidRPr="0076028B">
        <w:rPr>
          <w:rFonts w:ascii="Book Antiqua" w:hAnsi="Book Antiqua"/>
          <w:sz w:val="22"/>
          <w:szCs w:val="22"/>
        </w:rPr>
        <w:t xml:space="preserve">du </w:t>
      </w:r>
      <w:r w:rsidR="00135614">
        <w:rPr>
          <w:rFonts w:ascii="Book Antiqua" w:hAnsi="Book Antiqua"/>
          <w:sz w:val="22"/>
          <w:szCs w:val="22"/>
        </w:rPr>
        <w:t>Département de Seine et Marne</w:t>
      </w:r>
      <w:r w:rsidRPr="0076028B">
        <w:rPr>
          <w:rFonts w:ascii="Book Antiqua" w:hAnsi="Book Antiqua"/>
          <w:sz w:val="22"/>
          <w:szCs w:val="22"/>
        </w:rPr>
        <w:t>.</w:t>
      </w:r>
    </w:p>
    <w:p w14:paraId="276010D2"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La facturation s’effectue mensuellement dans les mêmes conditions que le prix hébergement.</w:t>
      </w:r>
    </w:p>
    <w:p w14:paraId="2B72074E"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p>
    <w:p w14:paraId="508F0BF5" w14:textId="77777777" w:rsidR="005A3D8C" w:rsidRPr="0076028B" w:rsidRDefault="005A3D8C" w:rsidP="00970959">
      <w:pPr>
        <w:pStyle w:val="NormalWeb"/>
        <w:spacing w:before="0" w:beforeAutospacing="0" w:after="0" w:afterAutospacing="0"/>
        <w:jc w:val="both"/>
        <w:rPr>
          <w:rFonts w:ascii="Book Antiqua" w:hAnsi="Book Antiqua"/>
          <w:i/>
          <w:iCs/>
          <w:sz w:val="22"/>
          <w:szCs w:val="22"/>
        </w:rPr>
      </w:pPr>
      <w:r w:rsidRPr="0076028B">
        <w:rPr>
          <w:rFonts w:ascii="Book Antiqua" w:hAnsi="Book Antiqua"/>
          <w:i/>
          <w:iCs/>
          <w:sz w:val="22"/>
          <w:szCs w:val="22"/>
        </w:rPr>
        <w:t>Quel que soit le cas applicable, toute journée commencée est due.</w:t>
      </w:r>
    </w:p>
    <w:p w14:paraId="1ACAA0EE" w14:textId="77777777" w:rsidR="005A3D8C" w:rsidRPr="0076028B" w:rsidRDefault="005A3D8C" w:rsidP="00970959">
      <w:pPr>
        <w:pStyle w:val="NormalWeb"/>
        <w:spacing w:before="0" w:beforeAutospacing="0" w:after="0" w:afterAutospacing="0"/>
        <w:jc w:val="both"/>
        <w:rPr>
          <w:rFonts w:ascii="Book Antiqua" w:hAnsi="Book Antiqua"/>
          <w:sz w:val="22"/>
          <w:szCs w:val="22"/>
          <w:u w:val="single"/>
        </w:rPr>
      </w:pPr>
    </w:p>
    <w:p w14:paraId="6A8C85A7" w14:textId="77777777" w:rsidR="005A3D8C" w:rsidRPr="0076028B" w:rsidRDefault="005A3D8C" w:rsidP="00970959">
      <w:pPr>
        <w:pStyle w:val="NormalWeb"/>
        <w:spacing w:before="0" w:beforeAutospacing="0" w:after="0" w:afterAutospacing="0"/>
        <w:jc w:val="both"/>
        <w:rPr>
          <w:rFonts w:ascii="Book Antiqua" w:hAnsi="Book Antiqua"/>
          <w:sz w:val="22"/>
          <w:szCs w:val="22"/>
          <w:u w:val="single"/>
        </w:rPr>
      </w:pPr>
      <w:r w:rsidRPr="0076028B">
        <w:rPr>
          <w:rFonts w:ascii="Book Antiqua" w:hAnsi="Book Antiqua"/>
          <w:sz w:val="22"/>
          <w:szCs w:val="22"/>
          <w:u w:val="single"/>
        </w:rPr>
        <w:t>Conditions d’évolution de la tarification des prestations liées à la dépendance</w:t>
      </w:r>
    </w:p>
    <w:p w14:paraId="2BF0448A"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3B82390D"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Le prix des prestations liées à la dépendance évoluera :</w:t>
      </w:r>
    </w:p>
    <w:p w14:paraId="0DD3762D" w14:textId="77777777" w:rsidR="005A3D8C" w:rsidRPr="0076028B" w:rsidRDefault="005A3D8C" w:rsidP="00970959">
      <w:pPr>
        <w:pStyle w:val="NormalWeb"/>
        <w:numPr>
          <w:ilvl w:val="0"/>
          <w:numId w:val="10"/>
        </w:numPr>
        <w:spacing w:before="0" w:beforeAutospacing="0" w:after="0" w:afterAutospacing="0"/>
        <w:jc w:val="both"/>
        <w:rPr>
          <w:rFonts w:ascii="Book Antiqua" w:hAnsi="Book Antiqua"/>
          <w:i/>
          <w:iCs/>
          <w:sz w:val="22"/>
          <w:szCs w:val="22"/>
        </w:rPr>
      </w:pPr>
      <w:proofErr w:type="gramStart"/>
      <w:r w:rsidRPr="0076028B">
        <w:rPr>
          <w:rFonts w:ascii="Book Antiqua" w:hAnsi="Book Antiqua"/>
          <w:sz w:val="22"/>
          <w:szCs w:val="22"/>
        </w:rPr>
        <w:t>en</w:t>
      </w:r>
      <w:proofErr w:type="gramEnd"/>
      <w:r w:rsidRPr="0076028B">
        <w:rPr>
          <w:rFonts w:ascii="Book Antiqua" w:hAnsi="Book Antiqua"/>
          <w:sz w:val="22"/>
          <w:szCs w:val="22"/>
        </w:rPr>
        <w:t xml:space="preserve"> cas de modification du niveau de dépendance du Résidant </w:t>
      </w:r>
    </w:p>
    <w:p w14:paraId="046956A5" w14:textId="77777777" w:rsidR="005A3D8C" w:rsidRPr="0076028B" w:rsidRDefault="005A3D8C" w:rsidP="00970959">
      <w:pPr>
        <w:pStyle w:val="NormalWeb"/>
        <w:numPr>
          <w:ilvl w:val="0"/>
          <w:numId w:val="10"/>
        </w:numPr>
        <w:spacing w:before="0" w:beforeAutospacing="0" w:after="0" w:afterAutospacing="0"/>
        <w:jc w:val="both"/>
        <w:rPr>
          <w:rFonts w:ascii="Book Antiqua" w:hAnsi="Book Antiqua"/>
          <w:sz w:val="22"/>
          <w:szCs w:val="22"/>
        </w:rPr>
      </w:pPr>
      <w:proofErr w:type="gramStart"/>
      <w:r w:rsidRPr="0076028B">
        <w:rPr>
          <w:rFonts w:ascii="Book Antiqua" w:hAnsi="Book Antiqua"/>
          <w:sz w:val="22"/>
          <w:szCs w:val="22"/>
        </w:rPr>
        <w:t>annuellement</w:t>
      </w:r>
      <w:proofErr w:type="gramEnd"/>
      <w:r w:rsidRPr="0076028B">
        <w:rPr>
          <w:rFonts w:ascii="Book Antiqua" w:hAnsi="Book Antiqua"/>
          <w:sz w:val="22"/>
          <w:szCs w:val="22"/>
        </w:rPr>
        <w:t xml:space="preserve">, sur la base de l’arrêté du </w:t>
      </w:r>
      <w:r>
        <w:rPr>
          <w:rFonts w:ascii="Book Antiqua" w:hAnsi="Book Antiqua"/>
          <w:sz w:val="22"/>
          <w:szCs w:val="22"/>
        </w:rPr>
        <w:t>Président</w:t>
      </w:r>
      <w:r w:rsidR="000945B2">
        <w:rPr>
          <w:rFonts w:ascii="Book Antiqua" w:hAnsi="Book Antiqua"/>
          <w:sz w:val="22"/>
          <w:szCs w:val="22"/>
        </w:rPr>
        <w:t xml:space="preserve"> </w:t>
      </w:r>
      <w:r w:rsidRPr="0076028B">
        <w:rPr>
          <w:rFonts w:ascii="Book Antiqua" w:hAnsi="Book Antiqua"/>
          <w:sz w:val="22"/>
          <w:szCs w:val="22"/>
        </w:rPr>
        <w:t xml:space="preserve">du </w:t>
      </w:r>
      <w:r w:rsidR="00135614">
        <w:rPr>
          <w:rFonts w:ascii="Book Antiqua" w:hAnsi="Book Antiqua"/>
          <w:sz w:val="22"/>
          <w:szCs w:val="22"/>
        </w:rPr>
        <w:t>Département de Seine et Marne</w:t>
      </w:r>
      <w:r w:rsidRPr="0076028B">
        <w:rPr>
          <w:rFonts w:ascii="Book Antiqua" w:hAnsi="Book Antiqua"/>
          <w:sz w:val="22"/>
          <w:szCs w:val="22"/>
        </w:rPr>
        <w:t xml:space="preserve"> fixant les tarifs dépendance de l’établissement. </w:t>
      </w:r>
    </w:p>
    <w:p w14:paraId="582DB78E"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6CE7A497" w14:textId="77777777" w:rsidR="005A3D8C" w:rsidRDefault="005A3D8C" w:rsidP="00EA23FA">
      <w:pPr>
        <w:pStyle w:val="Titre2"/>
      </w:pPr>
      <w:bookmarkStart w:id="13" w:name="_Toc425762917"/>
      <w:r>
        <w:t>6.4) Les prestations liées aux soins</w:t>
      </w:r>
      <w:bookmarkEnd w:id="13"/>
    </w:p>
    <w:p w14:paraId="0DA2252D"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r w:rsidRPr="0076028B">
        <w:rPr>
          <w:rFonts w:ascii="Book Antiqua" w:hAnsi="Book Antiqua"/>
          <w:bCs/>
          <w:sz w:val="22"/>
          <w:szCs w:val="22"/>
        </w:rPr>
        <w:t>Il est rappelé au Résidant qu’il choisit librement son médecin traitant. En cas d’urgence, la résidence fait appel à lui ou à un autre praticien s’il est indisponible.</w:t>
      </w:r>
    </w:p>
    <w:p w14:paraId="2078ED9E"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p>
    <w:p w14:paraId="5A4077B3"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r w:rsidRPr="0076028B">
        <w:rPr>
          <w:rFonts w:ascii="Book Antiqua" w:hAnsi="Book Antiqua"/>
          <w:bCs/>
          <w:sz w:val="22"/>
          <w:szCs w:val="22"/>
        </w:rPr>
        <w:t>Les soins sont assurés par les infirmières de l’établissement. Elles gèrent le suivi des prescriptions médicales et appellent le médecin traitant ou tout autre médecin de garde en cas d’urgence pour une éventuelle hospitalisation.</w:t>
      </w:r>
    </w:p>
    <w:p w14:paraId="763CFBCB"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p>
    <w:p w14:paraId="1C949EEC"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r w:rsidRPr="0076028B">
        <w:rPr>
          <w:rFonts w:ascii="Book Antiqua" w:hAnsi="Book Antiqua"/>
          <w:bCs/>
          <w:sz w:val="22"/>
          <w:szCs w:val="22"/>
        </w:rPr>
        <w:t>Le personnel de la résidence assiste le Résidant, si nécessaire, dans tous les actes quotidiens de la vie.</w:t>
      </w:r>
    </w:p>
    <w:p w14:paraId="0CA18719"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p>
    <w:p w14:paraId="2BC888E0" w14:textId="77777777" w:rsidR="005A3D8C" w:rsidRPr="0076028B" w:rsidRDefault="005A3D8C" w:rsidP="00970959">
      <w:pPr>
        <w:pStyle w:val="NormalWeb"/>
        <w:spacing w:before="0" w:beforeAutospacing="0" w:after="0" w:afterAutospacing="0"/>
        <w:jc w:val="both"/>
        <w:rPr>
          <w:rFonts w:ascii="Book Antiqua" w:hAnsi="Book Antiqua"/>
          <w:bCs/>
          <w:sz w:val="22"/>
          <w:szCs w:val="22"/>
        </w:rPr>
      </w:pPr>
      <w:r w:rsidRPr="0076028B">
        <w:rPr>
          <w:rFonts w:ascii="Book Antiqua" w:hAnsi="Book Antiqua"/>
          <w:bCs/>
          <w:sz w:val="22"/>
          <w:szCs w:val="22"/>
        </w:rPr>
        <w:t>Les frais médicaux et pharmaceutiques sont assurés par les différentes Caisses/Mutuelles/CMU ; propre à chaque Résidant.</w:t>
      </w:r>
    </w:p>
    <w:p w14:paraId="4737B518" w14:textId="77777777" w:rsidR="005A3D8C" w:rsidRPr="0076028B" w:rsidRDefault="005A3D8C" w:rsidP="00970959">
      <w:pPr>
        <w:pStyle w:val="NormalWeb"/>
        <w:spacing w:before="0" w:beforeAutospacing="0" w:after="0" w:afterAutospacing="0"/>
        <w:jc w:val="both"/>
        <w:rPr>
          <w:rFonts w:ascii="Book Antiqua" w:hAnsi="Book Antiqua"/>
          <w:b/>
          <w:bCs/>
          <w:sz w:val="22"/>
          <w:szCs w:val="22"/>
        </w:rPr>
      </w:pPr>
    </w:p>
    <w:p w14:paraId="3F2B2AA4"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Les informations relatives à la prise en charge des soins ainsi qu’à la surveillance médicale et paramédicale figurent dans le règlement de fonctionnement de l’établissement qui est annexé au présent contrat.</w:t>
      </w:r>
    </w:p>
    <w:p w14:paraId="760FB602" w14:textId="77777777" w:rsidR="005A3D8C" w:rsidRPr="0076028B" w:rsidRDefault="005A3D8C" w:rsidP="00970959">
      <w:pPr>
        <w:pStyle w:val="NormalWeb"/>
        <w:spacing w:before="0" w:beforeAutospacing="0" w:after="0" w:afterAutospacing="0"/>
        <w:jc w:val="both"/>
        <w:rPr>
          <w:rFonts w:ascii="Book Antiqua" w:hAnsi="Book Antiqua"/>
          <w:sz w:val="22"/>
          <w:szCs w:val="22"/>
          <w:u w:val="single"/>
        </w:rPr>
      </w:pPr>
    </w:p>
    <w:p w14:paraId="53C66229"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 xml:space="preserve">Si le Résidant a désigné une personne de confiance (article L111-6 Code de la Santé Publique), il s’engage à communiquer son identité et ses coordonnées à l’établissement. </w:t>
      </w:r>
    </w:p>
    <w:p w14:paraId="7CB0AD69"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20F99247"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Un avenant au présent contrat de séjour est établi dans les 6 mois de sa signature, puis renouvelé tous les ans afin de préciser les objectifs de prise en charge et les prestations adaptées à la personne accueillie définis avec sa participation.</w:t>
      </w:r>
    </w:p>
    <w:p w14:paraId="216D6E75" w14:textId="77777777" w:rsidR="005A3D8C" w:rsidRPr="0076028B" w:rsidRDefault="005A3D8C" w:rsidP="00970959">
      <w:pPr>
        <w:pStyle w:val="NormalWeb"/>
        <w:spacing w:before="0" w:beforeAutospacing="0" w:after="0" w:afterAutospacing="0"/>
        <w:jc w:val="both"/>
        <w:rPr>
          <w:rFonts w:ascii="Book Antiqua" w:hAnsi="Book Antiqua"/>
          <w:sz w:val="22"/>
          <w:szCs w:val="22"/>
          <w:u w:val="single"/>
        </w:rPr>
      </w:pPr>
    </w:p>
    <w:p w14:paraId="7E334EF9"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lastRenderedPageBreak/>
        <w:t>Les frais induits par les soins des médecins libéraux, des kinésithérapeutes, etc… ne font pas partie des frais de séjour. Ils sont à la charge de la personne hébergée, conformément au décret n°99-316 du 26 avril 1999 relatif aux modalités de tarification et de financement des établissements hébergeant des personnes âgées dépendantes.</w:t>
      </w:r>
    </w:p>
    <w:p w14:paraId="1169A9CF"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1DA42DB6"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Par contre, les soins infirmiers prescrits restent à la charge de l’établissement.</w:t>
      </w:r>
    </w:p>
    <w:p w14:paraId="3E7A6BD8" w14:textId="77777777" w:rsidR="005A3D8C" w:rsidRDefault="005A3D8C" w:rsidP="00970959">
      <w:pPr>
        <w:pStyle w:val="NormalWeb"/>
        <w:spacing w:before="0" w:beforeAutospacing="0" w:after="0" w:afterAutospacing="0"/>
        <w:jc w:val="both"/>
        <w:rPr>
          <w:rFonts w:ascii="Book Antiqua" w:hAnsi="Book Antiqua"/>
          <w:szCs w:val="22"/>
        </w:rPr>
      </w:pPr>
    </w:p>
    <w:p w14:paraId="7988174E" w14:textId="77777777" w:rsidR="005A3D8C" w:rsidRPr="00FE0090" w:rsidRDefault="005A3D8C" w:rsidP="00FE0090">
      <w:pPr>
        <w:pStyle w:val="Titre2"/>
      </w:pPr>
      <w:bookmarkStart w:id="14" w:name="_Toc425762918"/>
      <w:r>
        <w:t>6.5) Conditions particulières de facturation</w:t>
      </w:r>
      <w:bookmarkEnd w:id="14"/>
    </w:p>
    <w:p w14:paraId="74F3035E" w14:textId="77777777" w:rsidR="005A3D8C" w:rsidRDefault="005A3D8C" w:rsidP="00CD15A0">
      <w:pPr>
        <w:pStyle w:val="Titre3"/>
      </w:pPr>
      <w:bookmarkStart w:id="15" w:name="_Toc425762919"/>
      <w:r>
        <w:t>6.5.1 Modifications durant le séjour</w:t>
      </w:r>
      <w:bookmarkEnd w:id="15"/>
    </w:p>
    <w:p w14:paraId="29D52D0D" w14:textId="77777777" w:rsidR="005A3D8C" w:rsidRDefault="005A3D8C" w:rsidP="00970959">
      <w:pPr>
        <w:pStyle w:val="NormalWeb"/>
        <w:spacing w:before="0" w:beforeAutospacing="0" w:after="0" w:afterAutospacing="0"/>
        <w:jc w:val="both"/>
        <w:rPr>
          <w:rFonts w:ascii="Book Antiqua" w:hAnsi="Book Antiqua"/>
          <w:b/>
          <w:bCs/>
          <w:szCs w:val="22"/>
        </w:rPr>
      </w:pPr>
    </w:p>
    <w:p w14:paraId="722E27F5" w14:textId="77777777" w:rsidR="005A3D8C" w:rsidRPr="0076028B" w:rsidRDefault="005A3D8C" w:rsidP="00CD15A0">
      <w:pPr>
        <w:pStyle w:val="Titre4"/>
        <w:numPr>
          <w:ilvl w:val="0"/>
          <w:numId w:val="21"/>
        </w:numPr>
      </w:pPr>
      <w:r w:rsidRPr="0076028B">
        <w:t>Hospitalisation ou absence temporaire</w:t>
      </w:r>
    </w:p>
    <w:p w14:paraId="6FBFD2D8" w14:textId="77777777" w:rsidR="005A3D8C" w:rsidRPr="0076028B" w:rsidRDefault="005A3D8C" w:rsidP="00970959">
      <w:pPr>
        <w:pStyle w:val="NormalWeb"/>
        <w:spacing w:before="0" w:beforeAutospacing="0" w:after="0" w:afterAutospacing="0"/>
        <w:jc w:val="both"/>
        <w:rPr>
          <w:rFonts w:ascii="Book Antiqua" w:hAnsi="Book Antiqua"/>
        </w:rPr>
      </w:pPr>
    </w:p>
    <w:p w14:paraId="2D089797"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Le Résidant ou son représentant légal devra prévenir 48 heures à l’avance, pour une</w:t>
      </w:r>
    </w:p>
    <w:p w14:paraId="3DAC3DB8"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13C888B9"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sym w:font="Wingdings" w:char="F09F"/>
      </w:r>
      <w:r w:rsidRPr="0076028B">
        <w:rPr>
          <w:rFonts w:ascii="Book Antiqua" w:hAnsi="Book Antiqua"/>
          <w:sz w:val="22"/>
          <w:szCs w:val="22"/>
        </w:rPr>
        <w:t xml:space="preserve"> Absence temporaire de plus de 72 heures. La chambre est alors réservée.</w:t>
      </w:r>
    </w:p>
    <w:p w14:paraId="0F31E29F" w14:textId="77777777" w:rsidR="005A3D8C" w:rsidRPr="00F343C3" w:rsidRDefault="005A3D8C" w:rsidP="00970959">
      <w:pPr>
        <w:pStyle w:val="NormalWeb"/>
        <w:spacing w:before="0" w:beforeAutospacing="0" w:after="0" w:afterAutospacing="0"/>
        <w:jc w:val="both"/>
        <w:rPr>
          <w:rFonts w:ascii="Book Antiqua" w:hAnsi="Book Antiqua"/>
          <w:sz w:val="22"/>
          <w:szCs w:val="22"/>
        </w:rPr>
      </w:pPr>
      <w:r w:rsidRPr="00F343C3">
        <w:rPr>
          <w:rFonts w:ascii="Book Antiqua" w:hAnsi="Book Antiqua"/>
          <w:sz w:val="22"/>
          <w:szCs w:val="22"/>
        </w:rPr>
        <w:t>Il sera déduit de la facturation un forfait journalier correspondant a</w:t>
      </w:r>
      <w:r>
        <w:rPr>
          <w:rFonts w:ascii="Book Antiqua" w:hAnsi="Book Antiqua"/>
          <w:sz w:val="22"/>
          <w:szCs w:val="22"/>
        </w:rPr>
        <w:t>ux frais de nourriture, soit 4,50</w:t>
      </w:r>
      <w:r w:rsidRPr="00F343C3">
        <w:rPr>
          <w:rFonts w:ascii="Book Antiqua" w:hAnsi="Book Antiqua"/>
          <w:sz w:val="22"/>
          <w:szCs w:val="22"/>
        </w:rPr>
        <w:t xml:space="preserve"> euros.</w:t>
      </w:r>
    </w:p>
    <w:p w14:paraId="07CFB732"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46B3ACF0"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La facturation des prestations liées à la dépendance sera suspendue à condition de respecter le délai de prévenance indiqué ci-dessus.</w:t>
      </w:r>
    </w:p>
    <w:p w14:paraId="75FE60BB"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3AD1D534"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sym w:font="Wingdings" w:char="F09F"/>
      </w:r>
      <w:r w:rsidRPr="0076028B">
        <w:rPr>
          <w:rFonts w:ascii="Book Antiqua" w:hAnsi="Book Antiqua"/>
          <w:sz w:val="22"/>
          <w:szCs w:val="22"/>
        </w:rPr>
        <w:t xml:space="preserve"> En cas d’hospitalisation, un forfait journalier de </w:t>
      </w:r>
      <w:r w:rsidR="00B671DF">
        <w:rPr>
          <w:rFonts w:ascii="Book Antiqua" w:hAnsi="Book Antiqua"/>
          <w:sz w:val="22"/>
          <w:szCs w:val="22"/>
        </w:rPr>
        <w:t>20</w:t>
      </w:r>
      <w:r w:rsidRPr="0076028B">
        <w:rPr>
          <w:rFonts w:ascii="Book Antiqua" w:hAnsi="Book Antiqua"/>
          <w:sz w:val="22"/>
          <w:szCs w:val="22"/>
        </w:rPr>
        <w:t xml:space="preserve"> euros sera déduit.</w:t>
      </w:r>
    </w:p>
    <w:p w14:paraId="1EECFBB1" w14:textId="77777777" w:rsidR="005A3D8C" w:rsidRDefault="005A3D8C" w:rsidP="00970959">
      <w:pPr>
        <w:pStyle w:val="NormalWeb"/>
        <w:spacing w:before="0" w:beforeAutospacing="0" w:after="0" w:afterAutospacing="0"/>
        <w:jc w:val="both"/>
        <w:rPr>
          <w:rFonts w:ascii="Book Antiqua" w:hAnsi="Book Antiqua"/>
          <w:szCs w:val="22"/>
        </w:rPr>
      </w:pPr>
    </w:p>
    <w:p w14:paraId="048079F0" w14:textId="77777777" w:rsidR="005A3D8C" w:rsidRDefault="005A3D8C" w:rsidP="0076028B">
      <w:pPr>
        <w:pStyle w:val="Titre4"/>
      </w:pPr>
      <w:r>
        <w:t>Congés</w:t>
      </w:r>
    </w:p>
    <w:p w14:paraId="4FD2AE59" w14:textId="77777777" w:rsidR="005A3D8C" w:rsidRPr="0076028B" w:rsidRDefault="005A3D8C" w:rsidP="0076028B"/>
    <w:p w14:paraId="60777515" w14:textId="77777777" w:rsidR="005A3D8C" w:rsidRDefault="005A3D8C" w:rsidP="00970959">
      <w:pPr>
        <w:jc w:val="both"/>
        <w:rPr>
          <w:rFonts w:ascii="Book Antiqua" w:hAnsi="Book Antiqua"/>
        </w:rPr>
      </w:pPr>
      <w:r>
        <w:rPr>
          <w:rFonts w:ascii="Book Antiqua" w:hAnsi="Book Antiqua"/>
        </w:rPr>
        <w:t xml:space="preserve">Le Résidant </w:t>
      </w:r>
      <w:proofErr w:type="spellStart"/>
      <w:r>
        <w:rPr>
          <w:rFonts w:ascii="Book Antiqua" w:hAnsi="Book Antiqua"/>
        </w:rPr>
        <w:t>a</w:t>
      </w:r>
      <w:proofErr w:type="spellEnd"/>
      <w:r>
        <w:rPr>
          <w:rFonts w:ascii="Book Antiqua" w:hAnsi="Book Antiqua"/>
        </w:rPr>
        <w:t xml:space="preserve"> la faculté de s’absenter chaque année pour une période correspondant à la durée des congés légaux, soit 5 semaines actuellement.</w:t>
      </w:r>
    </w:p>
    <w:p w14:paraId="61D37DEB" w14:textId="77777777" w:rsidR="005A3D8C" w:rsidRDefault="005A3D8C" w:rsidP="00970959">
      <w:pPr>
        <w:jc w:val="both"/>
        <w:rPr>
          <w:rFonts w:ascii="Book Antiqua" w:hAnsi="Book Antiqua"/>
        </w:rPr>
      </w:pPr>
      <w:r>
        <w:rPr>
          <w:rFonts w:ascii="Book Antiqua" w:hAnsi="Book Antiqua"/>
        </w:rPr>
        <w:t>Pour une bonne marche de l’établissement, les dates de ces absences pour congés doivent être fournies à l’établissement au moins deux mois avant le début des congés et pour ce qui concerne les congés pris pendant l’été, au plus tard le 15 avril.</w:t>
      </w:r>
    </w:p>
    <w:p w14:paraId="099291AB" w14:textId="77777777" w:rsidR="005A3D8C" w:rsidRDefault="005A3D8C" w:rsidP="00970959">
      <w:pPr>
        <w:jc w:val="both"/>
        <w:rPr>
          <w:rFonts w:ascii="Book Antiqua" w:hAnsi="Book Antiqua"/>
        </w:rPr>
      </w:pPr>
      <w:r>
        <w:rPr>
          <w:rFonts w:ascii="Book Antiqua" w:hAnsi="Book Antiqua"/>
        </w:rPr>
        <w:t>« La facturation des prestations liées à la dépendance sera alors suspendue jusqu’au retour des Résidants. »</w:t>
      </w:r>
    </w:p>
    <w:p w14:paraId="56EAF2CF" w14:textId="7A24A1CF" w:rsidR="005A3D8C" w:rsidRPr="00F343C3" w:rsidRDefault="005A3D8C" w:rsidP="00970959">
      <w:pPr>
        <w:jc w:val="both"/>
        <w:rPr>
          <w:rFonts w:ascii="Book Antiqua" w:hAnsi="Book Antiqua"/>
        </w:rPr>
      </w:pPr>
      <w:r w:rsidRPr="00F343C3">
        <w:rPr>
          <w:rFonts w:ascii="Book Antiqua" w:hAnsi="Book Antiqua"/>
        </w:rPr>
        <w:t xml:space="preserve">Cette période de prise de congés qu’elle qu’en soit la durée, fera l’objet d’une facturation sous déduction de </w:t>
      </w:r>
      <w:r w:rsidR="00510C43">
        <w:rPr>
          <w:rFonts w:ascii="Book Antiqua" w:hAnsi="Book Antiqua"/>
        </w:rPr>
        <w:t>4.30</w:t>
      </w:r>
      <w:r w:rsidRPr="00F343C3">
        <w:rPr>
          <w:rFonts w:ascii="Book Antiqua" w:hAnsi="Book Antiqua"/>
        </w:rPr>
        <w:t xml:space="preserve"> euros par jour.</w:t>
      </w:r>
    </w:p>
    <w:p w14:paraId="0E71D70E" w14:textId="77777777" w:rsidR="005A3D8C" w:rsidRDefault="005A3D8C" w:rsidP="00CD15A0">
      <w:pPr>
        <w:pStyle w:val="Titre4"/>
      </w:pPr>
      <w:r>
        <w:t>Facturation en cas de résiliation à l’initiative du Résidant, en cas de décès</w:t>
      </w:r>
    </w:p>
    <w:p w14:paraId="4053DE1F" w14:textId="77777777" w:rsidR="005A3D8C" w:rsidRDefault="005A3D8C" w:rsidP="00970959">
      <w:pPr>
        <w:pStyle w:val="NormalWeb"/>
        <w:spacing w:before="0" w:beforeAutospacing="0" w:after="0" w:afterAutospacing="0"/>
        <w:jc w:val="both"/>
        <w:rPr>
          <w:rFonts w:ascii="Book Antiqua" w:hAnsi="Book Antiqua"/>
          <w:szCs w:val="22"/>
        </w:rPr>
      </w:pPr>
    </w:p>
    <w:p w14:paraId="6C7D2147" w14:textId="77777777" w:rsidR="005A3D8C" w:rsidRDefault="005A3D8C" w:rsidP="00970959">
      <w:pPr>
        <w:jc w:val="both"/>
        <w:rPr>
          <w:rFonts w:ascii="Book Antiqua" w:hAnsi="Book Antiqua"/>
        </w:rPr>
      </w:pPr>
      <w:r>
        <w:rPr>
          <w:rFonts w:ascii="Book Antiqua" w:hAnsi="Book Antiqua"/>
        </w:rPr>
        <w:t xml:space="preserve">Le Résidant peut mettre fin à son séjour pour convenances personnelles à tout moment. Il devra néanmoins en informer l’établissement au moins </w:t>
      </w:r>
      <w:r>
        <w:rPr>
          <w:rFonts w:ascii="Book Antiqua" w:hAnsi="Book Antiqua"/>
          <w:b/>
        </w:rPr>
        <w:t>un mois à l’avance</w:t>
      </w:r>
      <w:r>
        <w:rPr>
          <w:rFonts w:ascii="Book Antiqua" w:hAnsi="Book Antiqua"/>
        </w:rPr>
        <w:t xml:space="preserve"> par lettre recommandée avec accusé de réception.</w:t>
      </w:r>
    </w:p>
    <w:p w14:paraId="17728EB7" w14:textId="77777777" w:rsidR="005A3D8C" w:rsidRDefault="005A3D8C" w:rsidP="000761E4">
      <w:pPr>
        <w:jc w:val="both"/>
        <w:rPr>
          <w:rFonts w:ascii="Book Antiqua" w:hAnsi="Book Antiqua"/>
        </w:rPr>
      </w:pPr>
      <w:r>
        <w:rPr>
          <w:rFonts w:ascii="Book Antiqua" w:hAnsi="Book Antiqua"/>
        </w:rPr>
        <w:t>Si ce préavis n’est pas respecté, la pension sera due pour un mois et facturée à compter de la réception de la notification.</w:t>
      </w:r>
    </w:p>
    <w:p w14:paraId="20D9C7F1" w14:textId="77777777" w:rsidR="005A3D8C" w:rsidRDefault="005A3D8C" w:rsidP="00970959">
      <w:pPr>
        <w:jc w:val="both"/>
        <w:rPr>
          <w:rFonts w:ascii="Book Antiqua" w:hAnsi="Book Antiqua"/>
        </w:rPr>
      </w:pPr>
    </w:p>
    <w:p w14:paraId="5DD82AA3" w14:textId="77777777" w:rsidR="005A3D8C" w:rsidRPr="0076028B" w:rsidRDefault="005A3D8C" w:rsidP="00970959">
      <w:pPr>
        <w:jc w:val="both"/>
        <w:rPr>
          <w:rFonts w:ascii="Book Antiqua" w:hAnsi="Book Antiqua"/>
        </w:rPr>
      </w:pPr>
      <w:r w:rsidRPr="0076028B">
        <w:rPr>
          <w:rFonts w:ascii="Book Antiqua" w:hAnsi="Book Antiqua"/>
        </w:rPr>
        <w:lastRenderedPageBreak/>
        <w:t>Par ailleurs, la période de ce préavis est due intégralement même en cas de départ anticipé du Résidant.</w:t>
      </w:r>
    </w:p>
    <w:p w14:paraId="48E890FF" w14:textId="77777777" w:rsidR="005A3D8C" w:rsidRPr="0076028B" w:rsidRDefault="005A3D8C" w:rsidP="00970959">
      <w:pPr>
        <w:jc w:val="both"/>
        <w:rPr>
          <w:rFonts w:ascii="Book Antiqua" w:hAnsi="Book Antiqua"/>
        </w:rPr>
      </w:pPr>
      <w:r w:rsidRPr="0076028B">
        <w:rPr>
          <w:rFonts w:ascii="Book Antiqua" w:hAnsi="Book Antiqua"/>
        </w:rPr>
        <w:t xml:space="preserve">En cas de résiliation du contrat pour cause de décès, et jusqu’à la remise à disposition du logement, le tarif journalier afférent à l’hébergement continuera d’être facturé et sera minoré des charges variables relatives à la restauration, soit un montant de 4,50 euros par jour. Le logement devra être libéré dans un délai de 30 jours au maximum à compter de la date du décès. </w:t>
      </w:r>
    </w:p>
    <w:p w14:paraId="1D0F620D" w14:textId="77777777" w:rsidR="005A3D8C" w:rsidRPr="0076028B" w:rsidRDefault="005A3D8C" w:rsidP="00970959">
      <w:pPr>
        <w:pStyle w:val="Corpsdetexte"/>
        <w:rPr>
          <w:rFonts w:ascii="Book Antiqua" w:hAnsi="Book Antiqua"/>
          <w:sz w:val="22"/>
          <w:szCs w:val="22"/>
        </w:rPr>
      </w:pPr>
      <w:r w:rsidRPr="0076028B">
        <w:rPr>
          <w:rFonts w:ascii="Book Antiqua" w:hAnsi="Book Antiqua"/>
          <w:sz w:val="22"/>
          <w:szCs w:val="22"/>
        </w:rPr>
        <w:t xml:space="preserve">En cas de chambre pour couple, en cas de décès de l’un des conjoints, le survivant est tenu d’accepter, dans la mesure du possible, et en concertation avec sa famille, la première chambre vacante, </w:t>
      </w:r>
      <w:proofErr w:type="gramStart"/>
      <w:r w:rsidRPr="0076028B">
        <w:rPr>
          <w:rFonts w:ascii="Book Antiqua" w:hAnsi="Book Antiqua"/>
          <w:sz w:val="22"/>
          <w:szCs w:val="22"/>
        </w:rPr>
        <w:t>pour  faciliter</w:t>
      </w:r>
      <w:proofErr w:type="gramEnd"/>
      <w:r w:rsidRPr="0076028B">
        <w:rPr>
          <w:rFonts w:ascii="Book Antiqua" w:hAnsi="Book Antiqua"/>
          <w:sz w:val="22"/>
          <w:szCs w:val="22"/>
        </w:rPr>
        <w:t xml:space="preserve"> l’entrée d’un autre couple.</w:t>
      </w:r>
    </w:p>
    <w:p w14:paraId="72315746" w14:textId="77777777" w:rsidR="005A3D8C" w:rsidRDefault="005A3D8C" w:rsidP="00970959">
      <w:pPr>
        <w:jc w:val="both"/>
        <w:rPr>
          <w:rFonts w:ascii="Book Antiqua" w:hAnsi="Book Antiqua"/>
        </w:rPr>
      </w:pPr>
    </w:p>
    <w:p w14:paraId="69EE0E5D" w14:textId="77777777" w:rsidR="005A3D8C" w:rsidRDefault="005A3D8C" w:rsidP="00E619D2">
      <w:pPr>
        <w:pStyle w:val="Titre4"/>
        <w:numPr>
          <w:ilvl w:val="0"/>
          <w:numId w:val="21"/>
        </w:numPr>
      </w:pPr>
      <w:r>
        <w:t>Facturation des frais liés au décès</w:t>
      </w:r>
    </w:p>
    <w:p w14:paraId="6CAA0263" w14:textId="77777777" w:rsidR="005A3D8C" w:rsidRDefault="005A3D8C" w:rsidP="00970959">
      <w:pPr>
        <w:pStyle w:val="NormalWeb"/>
        <w:spacing w:before="0" w:beforeAutospacing="0" w:after="0" w:afterAutospacing="0"/>
        <w:jc w:val="both"/>
        <w:rPr>
          <w:rFonts w:ascii="Book Antiqua" w:hAnsi="Book Antiqua"/>
          <w:szCs w:val="22"/>
        </w:rPr>
      </w:pPr>
    </w:p>
    <w:p w14:paraId="512A92CA" w14:textId="77777777" w:rsidR="005A3D8C" w:rsidRPr="007B261D" w:rsidRDefault="005A3D8C" w:rsidP="00970959">
      <w:pPr>
        <w:pStyle w:val="NormalWeb"/>
        <w:spacing w:before="0" w:beforeAutospacing="0" w:after="0" w:afterAutospacing="0"/>
        <w:jc w:val="both"/>
        <w:rPr>
          <w:rFonts w:ascii="Book Antiqua" w:hAnsi="Book Antiqua"/>
          <w:sz w:val="22"/>
          <w:szCs w:val="22"/>
        </w:rPr>
      </w:pPr>
      <w:r w:rsidRPr="007B261D">
        <w:rPr>
          <w:rFonts w:ascii="Book Antiqua" w:hAnsi="Book Antiqua"/>
          <w:sz w:val="22"/>
          <w:szCs w:val="22"/>
        </w:rPr>
        <w:t>L’établissement ne dispose pas de chambre mortuaire.</w:t>
      </w:r>
    </w:p>
    <w:p w14:paraId="694E2EEA"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776AB78C"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Le représentant légal ou la famille du défunt dispose d’un délai de 24 heures au terme duquel le transfert du corps doit être achevé.</w:t>
      </w:r>
    </w:p>
    <w:p w14:paraId="54106F51"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158B6134"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Aussi, avant l’expiration de ce délai, l’établissement devra être informé des intentions du représentant légal ou de la famille et notamment du choix du prestataire de service choisi.</w:t>
      </w:r>
    </w:p>
    <w:p w14:paraId="1F1CB526" w14:textId="77777777" w:rsidR="005A3D8C" w:rsidRPr="0076028B" w:rsidRDefault="005A3D8C" w:rsidP="00970959">
      <w:pPr>
        <w:pStyle w:val="NormalWeb"/>
        <w:spacing w:before="0" w:beforeAutospacing="0" w:after="0" w:afterAutospacing="0"/>
        <w:jc w:val="both"/>
        <w:rPr>
          <w:rFonts w:ascii="Book Antiqua" w:hAnsi="Book Antiqua"/>
          <w:sz w:val="22"/>
          <w:szCs w:val="22"/>
        </w:rPr>
      </w:pPr>
    </w:p>
    <w:p w14:paraId="2B5E418E" w14:textId="77777777" w:rsidR="005A3D8C" w:rsidRPr="0076028B" w:rsidRDefault="005A3D8C" w:rsidP="00970959">
      <w:pPr>
        <w:pStyle w:val="NormalWeb"/>
        <w:spacing w:before="0" w:beforeAutospacing="0" w:after="0" w:afterAutospacing="0"/>
        <w:jc w:val="both"/>
        <w:rPr>
          <w:rFonts w:ascii="Book Antiqua" w:hAnsi="Book Antiqua"/>
          <w:sz w:val="22"/>
          <w:szCs w:val="22"/>
        </w:rPr>
      </w:pPr>
      <w:r w:rsidRPr="0076028B">
        <w:rPr>
          <w:rFonts w:ascii="Book Antiqua" w:hAnsi="Book Antiqua"/>
          <w:sz w:val="22"/>
          <w:szCs w:val="22"/>
        </w:rPr>
        <w:t xml:space="preserve">Tous les frais de transport et de dépôt en chambre funéraire et plus généralement les frais liés au </w:t>
      </w:r>
      <w:proofErr w:type="gramStart"/>
      <w:r w:rsidRPr="0076028B">
        <w:rPr>
          <w:rFonts w:ascii="Book Antiqua" w:hAnsi="Book Antiqua"/>
          <w:sz w:val="22"/>
          <w:szCs w:val="22"/>
        </w:rPr>
        <w:t>décès  sont</w:t>
      </w:r>
      <w:proofErr w:type="gramEnd"/>
      <w:r w:rsidRPr="0076028B">
        <w:rPr>
          <w:rFonts w:ascii="Book Antiqua" w:hAnsi="Book Antiqua"/>
          <w:sz w:val="22"/>
          <w:szCs w:val="22"/>
        </w:rPr>
        <w:t xml:space="preserve"> à imputer au passif du défunt et sont donc à la charge de sa famille.</w:t>
      </w:r>
    </w:p>
    <w:p w14:paraId="5A05BAC1" w14:textId="77777777" w:rsidR="005A3D8C" w:rsidRDefault="005A3D8C" w:rsidP="00970959">
      <w:pPr>
        <w:pStyle w:val="NormalWeb"/>
        <w:spacing w:before="0" w:beforeAutospacing="0" w:after="0" w:afterAutospacing="0"/>
        <w:jc w:val="both"/>
        <w:rPr>
          <w:rFonts w:ascii="Book Antiqua" w:hAnsi="Book Antiqua"/>
          <w:szCs w:val="22"/>
        </w:rPr>
      </w:pPr>
    </w:p>
    <w:p w14:paraId="28DA539C" w14:textId="77777777" w:rsidR="005A3D8C" w:rsidRDefault="005A3D8C" w:rsidP="00626368">
      <w:pPr>
        <w:pStyle w:val="Titre1"/>
      </w:pPr>
      <w:bookmarkStart w:id="16" w:name="_Toc425762920"/>
      <w:r>
        <w:t>ARTICLE 7. RESILIATION DU CONTRAT</w:t>
      </w:r>
      <w:bookmarkEnd w:id="16"/>
    </w:p>
    <w:p w14:paraId="5AC644D0" w14:textId="77777777" w:rsidR="005A3D8C" w:rsidRDefault="005A3D8C" w:rsidP="00970959">
      <w:pPr>
        <w:pStyle w:val="NormalWeb"/>
        <w:spacing w:before="0" w:beforeAutospacing="0" w:after="0" w:afterAutospacing="0"/>
        <w:jc w:val="both"/>
        <w:rPr>
          <w:rFonts w:ascii="Book Antiqua" w:hAnsi="Book Antiqua"/>
          <w:b/>
          <w:bCs/>
          <w:szCs w:val="22"/>
        </w:rPr>
      </w:pPr>
    </w:p>
    <w:p w14:paraId="034AC1CC" w14:textId="77777777" w:rsidR="005A3D8C" w:rsidRDefault="005A3D8C" w:rsidP="00970959">
      <w:pPr>
        <w:jc w:val="both"/>
        <w:rPr>
          <w:rFonts w:ascii="Book Antiqua" w:hAnsi="Book Antiqua"/>
        </w:rPr>
      </w:pPr>
      <w:r>
        <w:rPr>
          <w:rFonts w:ascii="Book Antiqua" w:hAnsi="Book Antiqua"/>
        </w:rPr>
        <w:t>Le présent contrat est conclu soit pour une durée indéterminée, soit pour une durée déterminée.</w:t>
      </w:r>
    </w:p>
    <w:p w14:paraId="65F9679A" w14:textId="77777777" w:rsidR="005A3D8C" w:rsidRPr="00780935" w:rsidRDefault="005A3D8C" w:rsidP="0076028B">
      <w:pPr>
        <w:pStyle w:val="Titre2"/>
      </w:pPr>
      <w:bookmarkStart w:id="17" w:name="_Toc425762921"/>
      <w:r>
        <w:t>7.1) Contrat à durée indéterminée</w:t>
      </w:r>
      <w:bookmarkEnd w:id="17"/>
    </w:p>
    <w:p w14:paraId="2C087D81" w14:textId="77777777" w:rsidR="005A3D8C" w:rsidRPr="0076028B" w:rsidRDefault="005A3D8C" w:rsidP="00970959">
      <w:pPr>
        <w:jc w:val="both"/>
        <w:rPr>
          <w:rFonts w:ascii="Book Antiqua" w:hAnsi="Book Antiqua"/>
        </w:rPr>
      </w:pPr>
      <w:r w:rsidRPr="0076028B">
        <w:rPr>
          <w:rFonts w:ascii="Book Antiqua" w:hAnsi="Book Antiqua"/>
        </w:rPr>
        <w:t>Le Résidant peut mettre fin à ce contrat pour convenances personnelles à tout moment moyennant un préavis de 1 mois, par lettre recommandée avec accusé de réception.</w:t>
      </w:r>
    </w:p>
    <w:p w14:paraId="5CC38053" w14:textId="77777777" w:rsidR="005A3D8C" w:rsidRPr="0076028B" w:rsidRDefault="005A3D8C" w:rsidP="00970959">
      <w:pPr>
        <w:jc w:val="both"/>
        <w:rPr>
          <w:rFonts w:ascii="Book Antiqua" w:hAnsi="Book Antiqua"/>
        </w:rPr>
      </w:pPr>
      <w:r w:rsidRPr="0076028B">
        <w:rPr>
          <w:rFonts w:ascii="Book Antiqua" w:hAnsi="Book Antiqua"/>
        </w:rPr>
        <w:t>De son côté, l’établissement pourra également mettre fin au contrat à tout moment par lettre recommandée avec accusé de réception avec préavis de 1 mois dans les cas suivants :</w:t>
      </w:r>
    </w:p>
    <w:p w14:paraId="531ECE69" w14:textId="77777777" w:rsidR="005A3D8C" w:rsidRPr="0076028B" w:rsidRDefault="005A3D8C" w:rsidP="00FE0090">
      <w:pPr>
        <w:numPr>
          <w:ilvl w:val="0"/>
          <w:numId w:val="5"/>
        </w:numPr>
        <w:spacing w:after="120" w:line="240" w:lineRule="auto"/>
        <w:jc w:val="both"/>
        <w:rPr>
          <w:rFonts w:ascii="Book Antiqua" w:hAnsi="Book Antiqua"/>
        </w:rPr>
      </w:pPr>
      <w:proofErr w:type="gramStart"/>
      <w:r w:rsidRPr="0076028B">
        <w:rPr>
          <w:rFonts w:ascii="Book Antiqua" w:hAnsi="Book Antiqua"/>
        </w:rPr>
        <w:t>après</w:t>
      </w:r>
      <w:proofErr w:type="gramEnd"/>
      <w:r w:rsidRPr="0076028B">
        <w:rPr>
          <w:rFonts w:ascii="Book Antiqua" w:hAnsi="Book Antiqua"/>
        </w:rPr>
        <w:t xml:space="preserve"> avis du Conseil de la Vie Sociale, si le Résidant </w:t>
      </w:r>
      <w:proofErr w:type="spellStart"/>
      <w:r w:rsidRPr="0076028B">
        <w:rPr>
          <w:rFonts w:ascii="Book Antiqua" w:hAnsi="Book Antiqua"/>
        </w:rPr>
        <w:t>a</w:t>
      </w:r>
      <w:proofErr w:type="spellEnd"/>
      <w:r w:rsidRPr="0076028B">
        <w:rPr>
          <w:rFonts w:ascii="Book Antiqua" w:hAnsi="Book Antiqua"/>
        </w:rPr>
        <w:t xml:space="preserve"> une conduite incompatible avec la vie en collectivité ou s’il contrevient de manière répétée aux dispositions du Règlement de Fonctionnement, en particulier vis-à-vis de la sécurité, une procédure de résiliation sera en engagée.</w:t>
      </w:r>
    </w:p>
    <w:p w14:paraId="5FE17F50" w14:textId="77777777" w:rsidR="005A3D8C" w:rsidRPr="0076028B" w:rsidRDefault="005A3D8C" w:rsidP="00FE0090">
      <w:pPr>
        <w:spacing w:after="120" w:line="240" w:lineRule="auto"/>
        <w:ind w:left="709"/>
        <w:jc w:val="both"/>
        <w:rPr>
          <w:rFonts w:ascii="Book Antiqua" w:hAnsi="Book Antiqua"/>
        </w:rPr>
      </w:pPr>
      <w:r w:rsidRPr="0076028B">
        <w:rPr>
          <w:rFonts w:ascii="Book Antiqua" w:hAnsi="Book Antiqua"/>
        </w:rPr>
        <w:t>Les faits sont portés à la connaissance du Résidant et / ou de son représentant légal par lettre recommandée avec accusé de réception.</w:t>
      </w:r>
    </w:p>
    <w:p w14:paraId="68DE12DA" w14:textId="77777777" w:rsidR="005A3D8C" w:rsidRPr="0076028B" w:rsidRDefault="005A3D8C" w:rsidP="00FE0090">
      <w:pPr>
        <w:spacing w:after="120" w:line="240" w:lineRule="auto"/>
        <w:ind w:left="709"/>
        <w:jc w:val="both"/>
        <w:rPr>
          <w:rFonts w:ascii="Book Antiqua" w:hAnsi="Book Antiqua"/>
        </w:rPr>
      </w:pPr>
      <w:r w:rsidRPr="0076028B">
        <w:rPr>
          <w:rFonts w:ascii="Book Antiqua" w:hAnsi="Book Antiqua"/>
        </w:rPr>
        <w:t>Si le comportement ne se modifie pas après cette notification, la résiliation est adressée par le directeur par lettre recommandée avec A.R. dans un délai de trente jours.</w:t>
      </w:r>
    </w:p>
    <w:p w14:paraId="2A861987" w14:textId="77777777" w:rsidR="005A3D8C" w:rsidRDefault="005A3D8C" w:rsidP="00FE0090">
      <w:pPr>
        <w:numPr>
          <w:ilvl w:val="0"/>
          <w:numId w:val="5"/>
        </w:numPr>
        <w:spacing w:after="120" w:line="240" w:lineRule="auto"/>
        <w:jc w:val="both"/>
        <w:rPr>
          <w:rFonts w:ascii="Book Antiqua" w:hAnsi="Book Antiqua"/>
        </w:rPr>
      </w:pPr>
      <w:r>
        <w:rPr>
          <w:rFonts w:ascii="Book Antiqua" w:hAnsi="Book Antiqua"/>
        </w:rPr>
        <w:lastRenderedPageBreak/>
        <w:t>Il en sera de même, lorsque le renouvellement de la prise en charge de l’Aide Sociale ne pourrait être reconduit à la date d’expiration.</w:t>
      </w:r>
    </w:p>
    <w:p w14:paraId="758E0BD5" w14:textId="77777777" w:rsidR="005A3D8C" w:rsidRDefault="005A3D8C" w:rsidP="00FE0090">
      <w:pPr>
        <w:numPr>
          <w:ilvl w:val="0"/>
          <w:numId w:val="5"/>
        </w:numPr>
        <w:spacing w:after="120" w:line="240" w:lineRule="auto"/>
        <w:jc w:val="both"/>
        <w:rPr>
          <w:rFonts w:ascii="Book Antiqua" w:hAnsi="Book Antiqua"/>
        </w:rPr>
      </w:pPr>
      <w:proofErr w:type="gramStart"/>
      <w:r>
        <w:rPr>
          <w:rFonts w:ascii="Book Antiqua" w:hAnsi="Book Antiqua"/>
        </w:rPr>
        <w:t>si</w:t>
      </w:r>
      <w:proofErr w:type="gramEnd"/>
      <w:r>
        <w:rPr>
          <w:rFonts w:ascii="Book Antiqua" w:hAnsi="Book Antiqua"/>
        </w:rPr>
        <w:t xml:space="preserve"> le Résidant ou son représentant légal ne s’acquitte pas des sommes dues à l’établissement un mois après lettre recommandée avec accusé de réception valant mise en demeure et préavis de résiliation.</w:t>
      </w:r>
    </w:p>
    <w:p w14:paraId="6568E8A2" w14:textId="77777777" w:rsidR="005A3D8C" w:rsidRDefault="005A3D8C" w:rsidP="00FE0090">
      <w:pPr>
        <w:numPr>
          <w:ilvl w:val="0"/>
          <w:numId w:val="5"/>
        </w:numPr>
        <w:spacing w:after="120" w:line="240" w:lineRule="auto"/>
        <w:jc w:val="both"/>
        <w:rPr>
          <w:rFonts w:ascii="Book Antiqua" w:hAnsi="Book Antiqua"/>
        </w:rPr>
      </w:pPr>
      <w:proofErr w:type="gramStart"/>
      <w:r>
        <w:rPr>
          <w:rFonts w:ascii="Book Antiqua" w:hAnsi="Book Antiqua"/>
        </w:rPr>
        <w:t>après</w:t>
      </w:r>
      <w:proofErr w:type="gramEnd"/>
      <w:r>
        <w:rPr>
          <w:rFonts w:ascii="Book Antiqua" w:hAnsi="Book Antiqua"/>
        </w:rPr>
        <w:t xml:space="preserve"> avis du médecin traitant s’il en existe un ou à défaut du médecin coordonnateur, lorsque le Résidant est atteint d’une affection, ou d’une invalidité ou plus généralement si son état de santé ne permet plus son maintien dans l’établissement. Des solutions sont alors recherchées avec la famille, et le médecin traitant ou le cas échéant le médecin coordonnateur, pour assurer le transfert dans un établissement plus approprié à l’état du Résidant.</w:t>
      </w:r>
    </w:p>
    <w:p w14:paraId="04B16B3E" w14:textId="77777777" w:rsidR="005A3D8C" w:rsidRPr="00135614" w:rsidRDefault="005A3D8C" w:rsidP="00FE0090">
      <w:pPr>
        <w:numPr>
          <w:ilvl w:val="0"/>
          <w:numId w:val="5"/>
        </w:numPr>
        <w:spacing w:after="120" w:line="240" w:lineRule="auto"/>
        <w:jc w:val="both"/>
        <w:rPr>
          <w:rFonts w:ascii="Book Antiqua" w:hAnsi="Book Antiqua"/>
        </w:rPr>
      </w:pPr>
      <w:proofErr w:type="gramStart"/>
      <w:r w:rsidRPr="00135614">
        <w:rPr>
          <w:rFonts w:ascii="Book Antiqua" w:hAnsi="Book Antiqua"/>
        </w:rPr>
        <w:t>lorsque</w:t>
      </w:r>
      <w:proofErr w:type="gramEnd"/>
      <w:r w:rsidRPr="00135614">
        <w:rPr>
          <w:rFonts w:ascii="Book Antiqua" w:hAnsi="Book Antiqua"/>
        </w:rPr>
        <w:t xml:space="preserve"> le Résidant a le statut de majeur protégé, la résiliation sera effective après décision du juge des tutelles.</w:t>
      </w:r>
    </w:p>
    <w:p w14:paraId="256BDB94" w14:textId="77777777" w:rsidR="005A3D8C" w:rsidRDefault="005A3D8C" w:rsidP="00096239">
      <w:pPr>
        <w:spacing w:after="0" w:line="240" w:lineRule="auto"/>
        <w:jc w:val="both"/>
        <w:rPr>
          <w:rFonts w:ascii="Book Antiqua" w:hAnsi="Book Antiqua"/>
        </w:rPr>
      </w:pPr>
    </w:p>
    <w:p w14:paraId="35D37D21" w14:textId="77777777" w:rsidR="005A3D8C" w:rsidRPr="008431B5" w:rsidRDefault="005A3D8C" w:rsidP="00FE0090">
      <w:pPr>
        <w:pStyle w:val="Titre2"/>
      </w:pPr>
      <w:bookmarkStart w:id="18" w:name="_Toc425762922"/>
      <w:r w:rsidRPr="008431B5">
        <w:t>7.2) Contrat à durée déterminée</w:t>
      </w:r>
      <w:bookmarkEnd w:id="18"/>
    </w:p>
    <w:p w14:paraId="0D7435F4" w14:textId="77777777" w:rsidR="005A3D8C" w:rsidRPr="007B261D" w:rsidRDefault="005A3D8C" w:rsidP="00970959">
      <w:pPr>
        <w:jc w:val="both"/>
        <w:rPr>
          <w:rFonts w:ascii="Book Antiqua" w:hAnsi="Book Antiqua"/>
        </w:rPr>
      </w:pPr>
      <w:r w:rsidRPr="007B261D">
        <w:rPr>
          <w:rFonts w:ascii="Book Antiqua" w:hAnsi="Book Antiqua"/>
          <w:b/>
        </w:rPr>
        <w:t>Pour tout séjour inférieur à 6 mois</w:t>
      </w:r>
      <w:r w:rsidRPr="007B261D">
        <w:rPr>
          <w:rFonts w:ascii="Book Antiqua" w:hAnsi="Book Antiqua"/>
        </w:rPr>
        <w:t>, le contrat est à durée déterminée.</w:t>
      </w:r>
    </w:p>
    <w:p w14:paraId="3E4698BF" w14:textId="77777777" w:rsidR="005A3D8C" w:rsidRPr="007B261D" w:rsidRDefault="005A3D8C" w:rsidP="00970959">
      <w:pPr>
        <w:jc w:val="both"/>
        <w:rPr>
          <w:rFonts w:ascii="Book Antiqua" w:hAnsi="Book Antiqua"/>
        </w:rPr>
      </w:pPr>
      <w:r w:rsidRPr="007B261D">
        <w:rPr>
          <w:rFonts w:ascii="Book Antiqua" w:hAnsi="Book Antiqua"/>
        </w:rPr>
        <w:t xml:space="preserve">Le Résidant ou l’établissement peuvent mettre fin à leur convenance au contrat à durée déterminée moyennant un préavis, formé par lettre recommandée avec accusé de réception, ou lettre remise en mains propres contre décharge, de : </w:t>
      </w:r>
    </w:p>
    <w:p w14:paraId="355EBFB0" w14:textId="77777777" w:rsidR="005A3D8C" w:rsidRPr="007B261D" w:rsidRDefault="005A3D8C" w:rsidP="00970959">
      <w:pPr>
        <w:numPr>
          <w:ilvl w:val="0"/>
          <w:numId w:val="5"/>
        </w:numPr>
        <w:spacing w:after="0" w:line="240" w:lineRule="auto"/>
        <w:jc w:val="both"/>
        <w:rPr>
          <w:rFonts w:ascii="Book Antiqua" w:hAnsi="Book Antiqua"/>
        </w:rPr>
      </w:pPr>
      <w:r w:rsidRPr="007B261D">
        <w:rPr>
          <w:rFonts w:ascii="Book Antiqua" w:hAnsi="Book Antiqua"/>
        </w:rPr>
        <w:t>8 jours lorsque le séjour est inférieur ou égal à deux mois</w:t>
      </w:r>
    </w:p>
    <w:p w14:paraId="0EEC96C9" w14:textId="77777777" w:rsidR="005A3D8C" w:rsidRPr="007B261D" w:rsidRDefault="005A3D8C" w:rsidP="0076028B">
      <w:pPr>
        <w:numPr>
          <w:ilvl w:val="0"/>
          <w:numId w:val="5"/>
        </w:numPr>
        <w:spacing w:after="0" w:line="240" w:lineRule="auto"/>
        <w:jc w:val="both"/>
        <w:rPr>
          <w:rFonts w:ascii="Book Antiqua" w:hAnsi="Book Antiqua"/>
        </w:rPr>
      </w:pPr>
      <w:r w:rsidRPr="007B261D">
        <w:rPr>
          <w:rFonts w:ascii="Book Antiqua" w:hAnsi="Book Antiqua"/>
        </w:rPr>
        <w:t>15 jours s’il est supérieur à deux mois et inférieur à six mois</w:t>
      </w:r>
    </w:p>
    <w:p w14:paraId="25615A50" w14:textId="77777777" w:rsidR="005A3D8C" w:rsidRPr="0076028B" w:rsidRDefault="005A3D8C" w:rsidP="0076028B">
      <w:pPr>
        <w:spacing w:after="0" w:line="240" w:lineRule="auto"/>
        <w:ind w:left="360"/>
        <w:jc w:val="both"/>
        <w:rPr>
          <w:rFonts w:ascii="Book Antiqua" w:hAnsi="Book Antiqua"/>
          <w:color w:val="FF0000"/>
        </w:rPr>
      </w:pPr>
    </w:p>
    <w:p w14:paraId="22D278DE" w14:textId="77777777" w:rsidR="005A3D8C" w:rsidRDefault="005A3D8C" w:rsidP="00FE0090">
      <w:pPr>
        <w:jc w:val="both"/>
        <w:rPr>
          <w:rFonts w:ascii="Book Antiqua" w:hAnsi="Book Antiqua"/>
        </w:rPr>
      </w:pPr>
      <w:r w:rsidRPr="0076028B">
        <w:rPr>
          <w:rFonts w:ascii="Book Antiqua" w:hAnsi="Book Antiqua"/>
        </w:rPr>
        <w:t>La période de ce préavis est due intégralement, à défaut du respect du préavis ou en cas de départ anticipé du Résidant.</w:t>
      </w:r>
    </w:p>
    <w:p w14:paraId="7F73B343" w14:textId="77777777" w:rsidR="005A3D8C" w:rsidRPr="0076028B" w:rsidRDefault="005A3D8C" w:rsidP="00FE0090">
      <w:pPr>
        <w:jc w:val="both"/>
        <w:rPr>
          <w:rFonts w:ascii="Book Antiqua" w:hAnsi="Book Antiqua"/>
          <w:color w:val="FF0000"/>
          <w:sz w:val="16"/>
          <w:szCs w:val="16"/>
        </w:rPr>
      </w:pPr>
    </w:p>
    <w:p w14:paraId="14B110A5" w14:textId="77777777" w:rsidR="005A3D8C" w:rsidRDefault="005A3D8C" w:rsidP="00666B7F">
      <w:pPr>
        <w:pStyle w:val="Titre1"/>
      </w:pPr>
      <w:bookmarkStart w:id="19" w:name="_Toc425762923"/>
      <w:r>
        <w:t>ARTICLE 8. RESPECT DES VOLONTES</w:t>
      </w:r>
      <w:bookmarkEnd w:id="19"/>
    </w:p>
    <w:p w14:paraId="67D854CB" w14:textId="77777777" w:rsidR="005A3D8C" w:rsidRDefault="005A3D8C" w:rsidP="00666B7F">
      <w:pPr>
        <w:pStyle w:val="NormalWeb"/>
        <w:spacing w:before="0" w:beforeAutospacing="0" w:after="0" w:afterAutospacing="0"/>
        <w:jc w:val="both"/>
        <w:rPr>
          <w:rFonts w:ascii="Book Antiqua" w:hAnsi="Book Antiqua"/>
          <w:b/>
          <w:bCs/>
          <w:szCs w:val="22"/>
        </w:rPr>
      </w:pPr>
    </w:p>
    <w:p w14:paraId="7139DB31" w14:textId="77777777" w:rsidR="005A3D8C" w:rsidRDefault="005A3D8C" w:rsidP="00666B7F">
      <w:pPr>
        <w:jc w:val="both"/>
        <w:rPr>
          <w:rFonts w:ascii="Book Antiqua" w:hAnsi="Book Antiqua"/>
        </w:rPr>
      </w:pPr>
      <w:r>
        <w:rPr>
          <w:rFonts w:ascii="Book Antiqua" w:hAnsi="Book Antiqua"/>
        </w:rPr>
        <w:t>En cas de décès, toutes les volontés exprimées par les Résidants ou les familles sont scrupuleusement respectées.</w:t>
      </w:r>
    </w:p>
    <w:p w14:paraId="539AD2C6" w14:textId="77777777" w:rsidR="005A3D8C" w:rsidRDefault="005A3D8C" w:rsidP="00666B7F">
      <w:pPr>
        <w:jc w:val="both"/>
        <w:rPr>
          <w:rFonts w:ascii="Book Antiqua" w:hAnsi="Book Antiqua"/>
        </w:rPr>
      </w:pPr>
      <w:r>
        <w:rPr>
          <w:rFonts w:ascii="Book Antiqua" w:hAnsi="Book Antiqua"/>
        </w:rPr>
        <w:t>Si toutefois aucune volonté n’a été notifiée au service administratif, les mesures nécessaires sont arrêtées avec l’accord des familles ou à défaut, des organismes de tutelle.</w:t>
      </w:r>
    </w:p>
    <w:p w14:paraId="7594C606" w14:textId="77777777" w:rsidR="005A3D8C" w:rsidRDefault="005A3D8C" w:rsidP="00970959">
      <w:pPr>
        <w:jc w:val="both"/>
        <w:rPr>
          <w:rFonts w:ascii="Book Antiqua" w:hAnsi="Book Antiqua"/>
        </w:rPr>
      </w:pPr>
      <w:r>
        <w:rPr>
          <w:rFonts w:ascii="Book Antiqua" w:hAnsi="Book Antiqua"/>
        </w:rPr>
        <w:t>Si ces derniers demeurent injoignables, l’établissement procédera au mieux pour l’intérêt du défunt.</w:t>
      </w:r>
    </w:p>
    <w:p w14:paraId="677DDB0C" w14:textId="77777777" w:rsidR="005A3D8C" w:rsidRDefault="005A3D8C" w:rsidP="00970959">
      <w:pPr>
        <w:jc w:val="both"/>
        <w:rPr>
          <w:rFonts w:ascii="Book Antiqua" w:hAnsi="Book Antiqua"/>
        </w:rPr>
      </w:pPr>
    </w:p>
    <w:p w14:paraId="624959C3" w14:textId="77777777" w:rsidR="005A3D8C" w:rsidRDefault="005A3D8C" w:rsidP="00626368">
      <w:pPr>
        <w:pStyle w:val="Titre1"/>
      </w:pPr>
      <w:bookmarkStart w:id="20" w:name="_Toc425762924"/>
      <w:r>
        <w:t>ARTICLE 9. OBJETS PERSONNELS</w:t>
      </w:r>
      <w:bookmarkEnd w:id="20"/>
    </w:p>
    <w:p w14:paraId="33057817" w14:textId="77777777" w:rsidR="005A3D8C" w:rsidRDefault="005A3D8C" w:rsidP="00970959">
      <w:pPr>
        <w:jc w:val="both"/>
        <w:rPr>
          <w:rFonts w:ascii="Book Antiqua" w:hAnsi="Book Antiqua"/>
        </w:rPr>
      </w:pPr>
    </w:p>
    <w:p w14:paraId="73DCD38F" w14:textId="77777777" w:rsidR="005A3D8C" w:rsidRDefault="005A3D8C" w:rsidP="00FE0090">
      <w:pPr>
        <w:pStyle w:val="Titre2"/>
      </w:pPr>
      <w:bookmarkStart w:id="21" w:name="_Toc425762925"/>
      <w:r>
        <w:t>8.1)</w:t>
      </w:r>
      <w:r w:rsidRPr="00E6648C">
        <w:t xml:space="preserve"> Rappel des obligations</w:t>
      </w:r>
      <w:bookmarkEnd w:id="21"/>
    </w:p>
    <w:p w14:paraId="79AD008B" w14:textId="77777777" w:rsidR="005A3D8C" w:rsidRDefault="005A3D8C" w:rsidP="00970959">
      <w:pPr>
        <w:jc w:val="both"/>
        <w:rPr>
          <w:rFonts w:ascii="Book Antiqua" w:hAnsi="Book Antiqua"/>
        </w:rPr>
      </w:pPr>
      <w:r>
        <w:rPr>
          <w:rFonts w:ascii="Book Antiqua" w:hAnsi="Book Antiqua"/>
        </w:rPr>
        <w:t>La loi du 6 juillet 1992 et le décret du 27 mars 1993 portant application de la loi du 6 juillet 1990 (</w:t>
      </w:r>
      <w:proofErr w:type="gramStart"/>
      <w:r>
        <w:rPr>
          <w:rFonts w:ascii="Book Antiqua" w:hAnsi="Book Antiqua"/>
        </w:rPr>
        <w:t>article  L</w:t>
      </w:r>
      <w:proofErr w:type="gramEnd"/>
      <w:r>
        <w:rPr>
          <w:rFonts w:ascii="Book Antiqua" w:hAnsi="Book Antiqua"/>
        </w:rPr>
        <w:t xml:space="preserve">1113-1 du Code de la Santé Publique) établissent un principe de responsabilité </w:t>
      </w:r>
      <w:r>
        <w:rPr>
          <w:rFonts w:ascii="Book Antiqua" w:hAnsi="Book Antiqua"/>
        </w:rPr>
        <w:lastRenderedPageBreak/>
        <w:t xml:space="preserve">automatique des établissements en cas de perte, vol, détérioration des objets personnels </w:t>
      </w:r>
      <w:r>
        <w:rPr>
          <w:rFonts w:ascii="Book Antiqua" w:hAnsi="Book Antiqua"/>
          <w:b/>
          <w:bCs/>
        </w:rPr>
        <w:t>ayant donné lieu à une formalité de dépôt</w:t>
      </w:r>
      <w:r>
        <w:rPr>
          <w:rFonts w:ascii="Book Antiqua" w:hAnsi="Book Antiqua"/>
        </w:rPr>
        <w:t>.</w:t>
      </w:r>
    </w:p>
    <w:p w14:paraId="7CFACE67" w14:textId="77777777" w:rsidR="005A3D8C" w:rsidRPr="0076028B" w:rsidRDefault="005A3D8C" w:rsidP="00FE0090">
      <w:pPr>
        <w:pStyle w:val="Corpsdetexte"/>
        <w:rPr>
          <w:rFonts w:ascii="Book Antiqua" w:hAnsi="Book Antiqua"/>
          <w:sz w:val="22"/>
          <w:szCs w:val="22"/>
        </w:rPr>
      </w:pPr>
      <w:r w:rsidRPr="0076028B">
        <w:rPr>
          <w:rFonts w:ascii="Book Antiqua" w:hAnsi="Book Antiqua"/>
          <w:sz w:val="22"/>
          <w:szCs w:val="22"/>
        </w:rPr>
        <w:t>Le dépôt consiste à inscrire sur un inventaire les objets qui sont confiés expressément en garde.</w:t>
      </w:r>
    </w:p>
    <w:p w14:paraId="3CCD33A3" w14:textId="77777777" w:rsidR="005A3D8C" w:rsidRPr="0076028B" w:rsidRDefault="005A3D8C" w:rsidP="00970959">
      <w:pPr>
        <w:jc w:val="both"/>
        <w:rPr>
          <w:rFonts w:ascii="Book Antiqua" w:hAnsi="Book Antiqua"/>
        </w:rPr>
      </w:pPr>
      <w:r w:rsidRPr="0076028B">
        <w:rPr>
          <w:rFonts w:ascii="Book Antiqua" w:hAnsi="Book Antiqua"/>
        </w:rPr>
        <w:t>La responsabilité de l’établissement dans le cadre des objets inscrits sur l’inventaire est limitée à un montant équivalent à deux fois le plafond de la sécurité sociale sauf faute prouvée de l’établissement.</w:t>
      </w:r>
    </w:p>
    <w:p w14:paraId="2742D58C" w14:textId="77777777" w:rsidR="005A3D8C" w:rsidRPr="0076028B" w:rsidRDefault="005A3D8C" w:rsidP="00970959">
      <w:pPr>
        <w:jc w:val="both"/>
        <w:rPr>
          <w:rFonts w:ascii="Book Antiqua" w:hAnsi="Book Antiqua"/>
        </w:rPr>
      </w:pPr>
      <w:r w:rsidRPr="0076028B">
        <w:rPr>
          <w:rFonts w:ascii="Book Antiqua" w:hAnsi="Book Antiqua"/>
        </w:rPr>
        <w:t>Le dépôt n’est jamais obligatoire.</w:t>
      </w:r>
    </w:p>
    <w:p w14:paraId="4A0733D3" w14:textId="5F0781E7" w:rsidR="005A3D8C" w:rsidRPr="0076028B" w:rsidRDefault="005A3D8C" w:rsidP="00970959">
      <w:pPr>
        <w:jc w:val="both"/>
        <w:rPr>
          <w:rFonts w:ascii="Book Antiqua" w:hAnsi="Book Antiqua"/>
        </w:rPr>
      </w:pPr>
      <w:r w:rsidRPr="0076028B">
        <w:rPr>
          <w:rFonts w:ascii="Book Antiqua" w:hAnsi="Book Antiqua"/>
        </w:rPr>
        <w:t xml:space="preserve">Les autres objets d’usage courant ou de valeur ne sont pas enregistrés dès lors que le Résidant </w:t>
      </w:r>
      <w:r w:rsidR="00CF4C1D" w:rsidRPr="0076028B">
        <w:rPr>
          <w:rFonts w:ascii="Book Antiqua" w:hAnsi="Book Antiqua"/>
        </w:rPr>
        <w:t>les conserves</w:t>
      </w:r>
      <w:r w:rsidRPr="0076028B">
        <w:rPr>
          <w:rFonts w:ascii="Book Antiqua" w:hAnsi="Book Antiqua"/>
        </w:rPr>
        <w:t xml:space="preserve"> auprès de lui et se trouvent placés sous la responsabilité exclusive de leur détenteur, sauf faute prouvée de l’EHPAD La GARENNE.</w:t>
      </w:r>
    </w:p>
    <w:p w14:paraId="115C08EF" w14:textId="77777777" w:rsidR="005A3D8C" w:rsidRPr="0076028B" w:rsidRDefault="005A3D8C" w:rsidP="00970959">
      <w:pPr>
        <w:jc w:val="both"/>
        <w:rPr>
          <w:rFonts w:ascii="Book Antiqua" w:hAnsi="Book Antiqua"/>
        </w:rPr>
      </w:pPr>
      <w:r w:rsidRPr="0076028B">
        <w:rPr>
          <w:rFonts w:ascii="Book Antiqua" w:hAnsi="Book Antiqua"/>
        </w:rPr>
        <w:t>Le Résidant est en conséquence invité à éviter d’apporter des objets de grande valeur.</w:t>
      </w:r>
    </w:p>
    <w:p w14:paraId="12CF8627" w14:textId="77777777" w:rsidR="005A3D8C" w:rsidRPr="0076028B" w:rsidRDefault="005A3D8C" w:rsidP="00780935">
      <w:pPr>
        <w:jc w:val="both"/>
        <w:rPr>
          <w:rFonts w:ascii="Book Antiqua" w:hAnsi="Book Antiqua"/>
        </w:rPr>
      </w:pPr>
      <w:r w:rsidRPr="0076028B">
        <w:rPr>
          <w:rFonts w:ascii="Book Antiqua" w:hAnsi="Book Antiqua"/>
        </w:rPr>
        <w:t>Par ailleurs, l’établissement ne peut être considéré comme responsable lorsque la perte ou la détérioration résulte de la nature ou d’un vice de la chose ou si la dégradation a été rendue nécessaire pour l’exécution d’un acte médical ou d’un acte rendu nécessaire pour dispenser des soins.</w:t>
      </w:r>
    </w:p>
    <w:p w14:paraId="3E5A4B07" w14:textId="77777777" w:rsidR="005A3D8C" w:rsidRPr="00780935" w:rsidRDefault="005A3D8C" w:rsidP="00780935">
      <w:pPr>
        <w:jc w:val="both"/>
        <w:rPr>
          <w:rFonts w:ascii="Book Antiqua" w:hAnsi="Book Antiqua"/>
        </w:rPr>
      </w:pPr>
    </w:p>
    <w:p w14:paraId="28FD229D" w14:textId="77777777" w:rsidR="005A3D8C" w:rsidRPr="0015081A" w:rsidRDefault="005A3D8C" w:rsidP="00DF074A">
      <w:pPr>
        <w:pStyle w:val="Titre2"/>
      </w:pPr>
      <w:bookmarkStart w:id="22" w:name="_Toc425762926"/>
      <w:r>
        <w:t>8.2) Inventaire</w:t>
      </w:r>
      <w:bookmarkEnd w:id="22"/>
    </w:p>
    <w:p w14:paraId="12259710" w14:textId="77777777" w:rsidR="005A3D8C" w:rsidRDefault="005A3D8C" w:rsidP="00970959">
      <w:pPr>
        <w:jc w:val="both"/>
        <w:rPr>
          <w:rFonts w:ascii="Book Antiqua" w:hAnsi="Book Antiqua"/>
        </w:rPr>
      </w:pPr>
      <w:r>
        <w:rPr>
          <w:rFonts w:ascii="Book Antiqua" w:hAnsi="Book Antiqua"/>
        </w:rPr>
        <w:t>L’inventaire des objets déposés est réalisé lors de l’arrivée du Résidant. La désignation des objets qui sont confiés s’effectue uniquement en fonction des éléments visuels (bague avec pierre verte et brillante, bracelet métal jaune…).</w:t>
      </w:r>
    </w:p>
    <w:p w14:paraId="4720F2DD" w14:textId="77777777" w:rsidR="005A3D8C" w:rsidRDefault="005A3D8C" w:rsidP="00970959">
      <w:pPr>
        <w:jc w:val="both"/>
        <w:rPr>
          <w:rFonts w:ascii="Book Antiqua" w:hAnsi="Book Antiqua"/>
        </w:rPr>
      </w:pPr>
      <w:r>
        <w:rPr>
          <w:rFonts w:ascii="Book Antiqua" w:hAnsi="Book Antiqua"/>
        </w:rPr>
        <w:t>L’inventaire est inscrit sur un registre signé par les deux parties.</w:t>
      </w:r>
    </w:p>
    <w:p w14:paraId="5611EF03" w14:textId="77777777" w:rsidR="005A3D8C" w:rsidRDefault="005A3D8C" w:rsidP="00970959">
      <w:pPr>
        <w:jc w:val="both"/>
        <w:rPr>
          <w:rFonts w:ascii="Book Antiqua" w:hAnsi="Book Antiqua"/>
        </w:rPr>
      </w:pPr>
    </w:p>
    <w:p w14:paraId="090B210E" w14:textId="77777777" w:rsidR="005A3D8C" w:rsidRDefault="005A3D8C" w:rsidP="00970959">
      <w:pPr>
        <w:jc w:val="both"/>
        <w:rPr>
          <w:rFonts w:ascii="Book Antiqua" w:hAnsi="Book Antiqua"/>
        </w:rPr>
      </w:pPr>
      <w:r>
        <w:rPr>
          <w:rFonts w:ascii="Book Antiqua" w:hAnsi="Book Antiqua"/>
        </w:rPr>
        <w:t>Si un Résidant ou son représentant sont empêchés de signer, il sera porté la mention « non signé » suivi de la signature d’un second salarié de l’établissement.</w:t>
      </w:r>
    </w:p>
    <w:p w14:paraId="0AFFDD32" w14:textId="77777777" w:rsidR="005A3D8C" w:rsidRDefault="005A3D8C" w:rsidP="00FE0090">
      <w:pPr>
        <w:pStyle w:val="Titre2"/>
      </w:pPr>
      <w:bookmarkStart w:id="23" w:name="_Toc425762927"/>
      <w:r>
        <w:t>8.3) Dépôts et retraits en cours de séjour</w:t>
      </w:r>
      <w:bookmarkEnd w:id="23"/>
    </w:p>
    <w:p w14:paraId="14D5891B" w14:textId="77777777" w:rsidR="005A3D8C" w:rsidRDefault="005A3D8C" w:rsidP="00970959">
      <w:pPr>
        <w:jc w:val="both"/>
        <w:rPr>
          <w:rFonts w:ascii="Book Antiqua" w:hAnsi="Book Antiqua"/>
        </w:rPr>
      </w:pPr>
      <w:r>
        <w:rPr>
          <w:rFonts w:ascii="Book Antiqua" w:hAnsi="Book Antiqua"/>
        </w:rPr>
        <w:t>Sont concernés exclusivement les objets que le Résidant souhaitera confier ou au contraire récupérer (sommes d’argent, chéquiers, titres, bijoux…) durant son séjour.</w:t>
      </w:r>
    </w:p>
    <w:p w14:paraId="5EF97E4A" w14:textId="77777777" w:rsidR="005A3D8C" w:rsidRDefault="005A3D8C" w:rsidP="00970959">
      <w:pPr>
        <w:jc w:val="both"/>
        <w:rPr>
          <w:rFonts w:ascii="Book Antiqua" w:hAnsi="Book Antiqua"/>
        </w:rPr>
      </w:pPr>
      <w:r>
        <w:rPr>
          <w:rFonts w:ascii="Book Antiqua" w:hAnsi="Book Antiqua"/>
        </w:rPr>
        <w:t>Sont inscrits sur le registre, les dépôts ou retraits au fur et à mesure que le Résidant les réalise.</w:t>
      </w:r>
    </w:p>
    <w:p w14:paraId="246EC08A" w14:textId="77777777" w:rsidR="005A3D8C" w:rsidRDefault="005A3D8C" w:rsidP="00970959">
      <w:pPr>
        <w:jc w:val="both"/>
        <w:rPr>
          <w:rFonts w:ascii="Book Antiqua" w:hAnsi="Book Antiqua"/>
        </w:rPr>
      </w:pPr>
      <w:r>
        <w:rPr>
          <w:rFonts w:ascii="Book Antiqua" w:hAnsi="Book Antiqua"/>
        </w:rPr>
        <w:t>Chaque retrait d’objet donne lieu obligatoirement à une signature du Résidant, de son représentant légal ou de son mandataire. La responsabilité de l’établissement se trouve alors dégagée.</w:t>
      </w:r>
    </w:p>
    <w:p w14:paraId="47DD37F0" w14:textId="77777777" w:rsidR="005A3D8C" w:rsidRDefault="005A3D8C" w:rsidP="00FE0090">
      <w:pPr>
        <w:pStyle w:val="Titre2"/>
      </w:pPr>
      <w:bookmarkStart w:id="24" w:name="_Toc425762928"/>
      <w:r>
        <w:t>8.4) Départ ou décès du Résidant</w:t>
      </w:r>
      <w:bookmarkEnd w:id="24"/>
    </w:p>
    <w:p w14:paraId="0CB7C8CF" w14:textId="77777777" w:rsidR="005A3D8C" w:rsidRDefault="005A3D8C" w:rsidP="00970959">
      <w:pPr>
        <w:jc w:val="both"/>
        <w:rPr>
          <w:rFonts w:ascii="Book Antiqua" w:hAnsi="Book Antiqua"/>
        </w:rPr>
      </w:pPr>
      <w:r>
        <w:rPr>
          <w:rFonts w:ascii="Book Antiqua" w:hAnsi="Book Antiqua"/>
        </w:rPr>
        <w:t>Le Résidant ou son représentant, viendra avant son départ, retirer les objets qui auraient été déposés à l’arrivée ou au cours du séjour.</w:t>
      </w:r>
    </w:p>
    <w:p w14:paraId="019F5FC8" w14:textId="77777777" w:rsidR="005A3D8C" w:rsidRDefault="005A3D8C" w:rsidP="00970959">
      <w:pPr>
        <w:jc w:val="both"/>
        <w:rPr>
          <w:rFonts w:ascii="Book Antiqua" w:hAnsi="Book Antiqua"/>
        </w:rPr>
      </w:pPr>
      <w:r>
        <w:rPr>
          <w:rFonts w:ascii="Book Antiqua" w:hAnsi="Book Antiqua"/>
        </w:rPr>
        <w:lastRenderedPageBreak/>
        <w:t>De même, le Résidant ou son représentant devra retirer tous les objets, meubles et effets personnels conservés dans la chambre au plus tard à l’expiration de son contrat de séjour.</w:t>
      </w:r>
    </w:p>
    <w:p w14:paraId="5A2A2012" w14:textId="77777777" w:rsidR="005A3D8C" w:rsidRDefault="005A3D8C" w:rsidP="00970959">
      <w:pPr>
        <w:jc w:val="both"/>
        <w:rPr>
          <w:rFonts w:ascii="Book Antiqua" w:hAnsi="Book Antiqua"/>
        </w:rPr>
      </w:pPr>
      <w:r>
        <w:rPr>
          <w:rFonts w:ascii="Book Antiqua" w:hAnsi="Book Antiqua"/>
        </w:rPr>
        <w:t xml:space="preserve">En cas de décès, le représentant légal, le mandataire ou les héritiers devront </w:t>
      </w:r>
      <w:r>
        <w:rPr>
          <w:rFonts w:ascii="Book Antiqua" w:hAnsi="Book Antiqua"/>
          <w:b/>
        </w:rPr>
        <w:t>retirer</w:t>
      </w:r>
      <w:r>
        <w:rPr>
          <w:rFonts w:ascii="Book Antiqua" w:hAnsi="Book Antiqua"/>
        </w:rPr>
        <w:t xml:space="preserve"> les objets déposés ainsi que les objets, meubles et effets personnels conservés dans la chambre au plus tard dans </w:t>
      </w:r>
      <w:r>
        <w:rPr>
          <w:rFonts w:ascii="Book Antiqua" w:hAnsi="Book Antiqua"/>
          <w:b/>
        </w:rPr>
        <w:t>un délai de 30 jours</w:t>
      </w:r>
      <w:r>
        <w:rPr>
          <w:rFonts w:ascii="Book Antiqua" w:hAnsi="Book Antiqua"/>
        </w:rPr>
        <w:t>. Passé ce délai, l’établissement est dégagé de toute responsabilité.</w:t>
      </w:r>
    </w:p>
    <w:p w14:paraId="1D1D3706" w14:textId="77777777" w:rsidR="005A3D8C" w:rsidRDefault="005A3D8C" w:rsidP="00BD4614">
      <w:pPr>
        <w:jc w:val="both"/>
        <w:rPr>
          <w:rFonts w:ascii="Book Antiqua" w:hAnsi="Book Antiqua"/>
        </w:rPr>
      </w:pPr>
      <w:r>
        <w:rPr>
          <w:rFonts w:ascii="Book Antiqua" w:hAnsi="Book Antiqua"/>
        </w:rPr>
        <w:t>Les effets personnels restés dans l’établissement sont restitués à la famille qui disposera de 30 jours pour les retirer. Au-delà, l’établissement se réserve le droit d’en disposer.</w:t>
      </w:r>
    </w:p>
    <w:p w14:paraId="04D49004" w14:textId="77777777" w:rsidR="005A3D8C" w:rsidRDefault="005A3D8C" w:rsidP="00970959">
      <w:pPr>
        <w:jc w:val="both"/>
        <w:rPr>
          <w:rFonts w:ascii="Book Antiqua" w:hAnsi="Book Antiqua"/>
        </w:rPr>
      </w:pPr>
    </w:p>
    <w:p w14:paraId="69A58AB8" w14:textId="77777777" w:rsidR="005A3D8C" w:rsidRDefault="005A3D8C" w:rsidP="00626368">
      <w:pPr>
        <w:pStyle w:val="Titre1"/>
      </w:pPr>
      <w:bookmarkStart w:id="25" w:name="_Toc425762929"/>
      <w:r>
        <w:t>ARTICLE 10. ASSURANCES</w:t>
      </w:r>
      <w:bookmarkEnd w:id="25"/>
    </w:p>
    <w:p w14:paraId="0EC7A790" w14:textId="77777777" w:rsidR="005A3D8C" w:rsidRDefault="005A3D8C" w:rsidP="00970959">
      <w:pPr>
        <w:jc w:val="both"/>
        <w:rPr>
          <w:rFonts w:ascii="Book Antiqua" w:hAnsi="Book Antiqua"/>
        </w:rPr>
      </w:pPr>
    </w:p>
    <w:p w14:paraId="1C73F650" w14:textId="77777777" w:rsidR="005A3D8C" w:rsidRDefault="005A3D8C" w:rsidP="00970959">
      <w:pPr>
        <w:jc w:val="both"/>
        <w:rPr>
          <w:rFonts w:ascii="Lucida Bright" w:hAnsi="Lucida Bright"/>
        </w:rPr>
      </w:pPr>
      <w:r>
        <w:rPr>
          <w:rFonts w:ascii="Book Antiqua" w:hAnsi="Book Antiqua"/>
        </w:rPr>
        <w:t xml:space="preserve">Les Résidants ou leurs représentants </w:t>
      </w:r>
      <w:r>
        <w:rPr>
          <w:rFonts w:ascii="Book Antiqua" w:hAnsi="Book Antiqua"/>
          <w:b/>
        </w:rPr>
        <w:t xml:space="preserve">s’engagent à prendre une police </w:t>
      </w:r>
      <w:proofErr w:type="gramStart"/>
      <w:r>
        <w:rPr>
          <w:rFonts w:ascii="Book Antiqua" w:hAnsi="Book Antiqua"/>
          <w:b/>
        </w:rPr>
        <w:t>d’assurance</w:t>
      </w:r>
      <w:r>
        <w:rPr>
          <w:rFonts w:ascii="Book Antiqua" w:hAnsi="Book Antiqua"/>
        </w:rPr>
        <w:t xml:space="preserve"> </w:t>
      </w:r>
      <w:r>
        <w:rPr>
          <w:rFonts w:ascii="Book Antiqua" w:hAnsi="Book Antiqua"/>
          <w:b/>
        </w:rPr>
        <w:t> responsabilité</w:t>
      </w:r>
      <w:proofErr w:type="gramEnd"/>
      <w:r>
        <w:rPr>
          <w:rFonts w:ascii="Book Antiqua" w:hAnsi="Book Antiqua"/>
          <w:b/>
        </w:rPr>
        <w:t xml:space="preserve"> civile</w:t>
      </w:r>
      <w:r>
        <w:rPr>
          <w:rFonts w:ascii="Book Antiqua" w:hAnsi="Book Antiqua"/>
        </w:rPr>
        <w:t xml:space="preserve"> les garantissant pour les dommages corporels et matériels qu’ils pourront causer à l’intérieur ou à l’extérieur de l’établissement, et garantissant également  leur mobilier et équipement.</w:t>
      </w:r>
      <w:r>
        <w:rPr>
          <w:rFonts w:ascii="Lucida Bright" w:hAnsi="Lucida Bright"/>
        </w:rPr>
        <w:t xml:space="preserve"> </w:t>
      </w:r>
    </w:p>
    <w:p w14:paraId="27BD1AFA" w14:textId="77777777" w:rsidR="005A3D8C" w:rsidRPr="00191203" w:rsidRDefault="00E619D2" w:rsidP="00970959">
      <w:pPr>
        <w:jc w:val="both"/>
        <w:rPr>
          <w:rFonts w:ascii="Book Antiqua" w:hAnsi="Book Antiqua"/>
        </w:rPr>
      </w:pPr>
      <w:r>
        <w:rPr>
          <w:noProof/>
          <w:lang w:eastAsia="fr-FR"/>
        </w:rPr>
        <w:drawing>
          <wp:anchor distT="0" distB="0" distL="114300" distR="114300" simplePos="0" relativeHeight="251660288" behindDoc="0" locked="0" layoutInCell="1" allowOverlap="1" wp14:anchorId="3161B5F9" wp14:editId="0C8ED066">
            <wp:simplePos x="0" y="0"/>
            <wp:positionH relativeFrom="column">
              <wp:posOffset>1828800</wp:posOffset>
            </wp:positionH>
            <wp:positionV relativeFrom="paragraph">
              <wp:posOffset>31750</wp:posOffset>
            </wp:positionV>
            <wp:extent cx="1797050" cy="419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419100"/>
                    </a:xfrm>
                    <a:prstGeom prst="rect">
                      <a:avLst/>
                    </a:prstGeom>
                    <a:noFill/>
                  </pic:spPr>
                </pic:pic>
              </a:graphicData>
            </a:graphic>
          </wp:anchor>
        </w:drawing>
      </w:r>
    </w:p>
    <w:p w14:paraId="1CC0C057" w14:textId="77777777" w:rsidR="005A3D8C" w:rsidRDefault="005A3D8C" w:rsidP="00C91350">
      <w:pPr>
        <w:rPr>
          <w:rFonts w:ascii="Lucida Bright" w:hAnsi="Lucida Bright"/>
        </w:rPr>
      </w:pPr>
    </w:p>
    <w:p w14:paraId="299F8314" w14:textId="77777777" w:rsidR="005A3D8C" w:rsidRPr="00C91350" w:rsidRDefault="005A3D8C" w:rsidP="00C91350">
      <w:pPr>
        <w:rPr>
          <w:rFonts w:ascii="Book Antiqua" w:hAnsi="Book Antiqua"/>
        </w:rPr>
      </w:pPr>
      <w:r w:rsidRPr="00C91350">
        <w:rPr>
          <w:rFonts w:ascii="Book Antiqua" w:hAnsi="Book Antiqua"/>
        </w:rPr>
        <w:t xml:space="preserve">Après avoir pris connaissance des conditions d’admission, de durée, de résiliation et de coût du séjour et ayant produit les dossiers administratifs et médicaux obligatoires, </w:t>
      </w:r>
    </w:p>
    <w:p w14:paraId="677455F4" w14:textId="77777777" w:rsidR="005A3D8C" w:rsidRPr="00C91350" w:rsidRDefault="005A3D8C" w:rsidP="00C91350">
      <w:pPr>
        <w:rPr>
          <w:rFonts w:ascii="Book Antiqua" w:hAnsi="Book Antiqua"/>
        </w:rPr>
      </w:pPr>
    </w:p>
    <w:p w14:paraId="75125A9D" w14:textId="77777777" w:rsidR="005A3D8C" w:rsidRPr="00C91350" w:rsidRDefault="005A3D8C" w:rsidP="00C91350">
      <w:pPr>
        <w:rPr>
          <w:rFonts w:ascii="Book Antiqua" w:hAnsi="Book Antiqua"/>
        </w:rPr>
      </w:pPr>
      <w:r w:rsidRPr="00C91350">
        <w:rPr>
          <w:rFonts w:ascii="Book Antiqua" w:hAnsi="Book Antiqua"/>
        </w:rPr>
        <w:t>Madame, Monsieur....................</w:t>
      </w:r>
      <w:r>
        <w:rPr>
          <w:rFonts w:ascii="Book Antiqua" w:hAnsi="Book Antiqua"/>
        </w:rPr>
        <w:t xml:space="preserve">..........................................est admis(e) à </w:t>
      </w:r>
      <w:r w:rsidRPr="00C91350">
        <w:rPr>
          <w:rFonts w:ascii="Book Antiqua" w:hAnsi="Book Antiqua"/>
        </w:rPr>
        <w:t>compt</w:t>
      </w:r>
      <w:r>
        <w:rPr>
          <w:rFonts w:ascii="Book Antiqua" w:hAnsi="Book Antiqua"/>
        </w:rPr>
        <w:t xml:space="preserve">er </w:t>
      </w:r>
      <w:r w:rsidRPr="00C91350">
        <w:rPr>
          <w:rFonts w:ascii="Book Antiqua" w:hAnsi="Book Antiqua"/>
        </w:rPr>
        <w:t>du......................</w:t>
      </w:r>
    </w:p>
    <w:p w14:paraId="5C2B253B" w14:textId="77777777" w:rsidR="005A3D8C" w:rsidRPr="00C91350" w:rsidRDefault="005A3D8C" w:rsidP="00C91350">
      <w:pPr>
        <w:rPr>
          <w:rFonts w:ascii="Book Antiqua" w:hAnsi="Book Antiqua"/>
        </w:rPr>
      </w:pPr>
    </w:p>
    <w:p w14:paraId="7E402D5C" w14:textId="77777777" w:rsidR="005A3D8C" w:rsidRPr="00C91350" w:rsidRDefault="005A3D8C" w:rsidP="00C91350">
      <w:pPr>
        <w:rPr>
          <w:rFonts w:ascii="Book Antiqua" w:hAnsi="Book Antiqua"/>
        </w:rPr>
      </w:pPr>
      <w:proofErr w:type="gramStart"/>
      <w:r w:rsidRPr="00C91350">
        <w:rPr>
          <w:rFonts w:ascii="Book Antiqua" w:hAnsi="Book Antiqua"/>
        </w:rPr>
        <w:t>et</w:t>
      </w:r>
      <w:proofErr w:type="gramEnd"/>
      <w:r w:rsidRPr="00C91350">
        <w:rPr>
          <w:rFonts w:ascii="Book Antiqua" w:hAnsi="Book Antiqua"/>
        </w:rPr>
        <w:t xml:space="preserve"> déclare en outre avoir pris connaissance du règlement de fonctionnement, qui est joint au présent contrat.</w:t>
      </w:r>
    </w:p>
    <w:p w14:paraId="7F1915F5" w14:textId="77777777" w:rsidR="005A3D8C" w:rsidRPr="00C91350" w:rsidRDefault="005A3D8C" w:rsidP="00C91350">
      <w:pPr>
        <w:rPr>
          <w:rFonts w:ascii="Book Antiqua" w:hAnsi="Book Antiqua"/>
        </w:rPr>
      </w:pPr>
    </w:p>
    <w:p w14:paraId="006C5BCF" w14:textId="77777777" w:rsidR="005A3D8C" w:rsidRPr="00C91350" w:rsidRDefault="005A3D8C" w:rsidP="00C91350">
      <w:pPr>
        <w:rPr>
          <w:rFonts w:ascii="Book Antiqua" w:hAnsi="Book Antiqua"/>
        </w:rPr>
      </w:pPr>
      <w:r w:rsidRPr="00C91350">
        <w:rPr>
          <w:rFonts w:ascii="Book Antiqua" w:hAnsi="Book Antiqua"/>
        </w:rPr>
        <w:t xml:space="preserve">Fait en deux exemplaires, à </w:t>
      </w:r>
      <w:proofErr w:type="spellStart"/>
      <w:r w:rsidRPr="00C91350">
        <w:rPr>
          <w:rFonts w:ascii="Book Antiqua" w:hAnsi="Book Antiqua"/>
        </w:rPr>
        <w:t>Souppes</w:t>
      </w:r>
      <w:proofErr w:type="spellEnd"/>
      <w:r w:rsidRPr="00C91350">
        <w:rPr>
          <w:rFonts w:ascii="Book Antiqua" w:hAnsi="Book Antiqua"/>
        </w:rPr>
        <w:t>/Loing le</w:t>
      </w:r>
      <w:r>
        <w:rPr>
          <w:rFonts w:ascii="Book Antiqua" w:hAnsi="Book Antiqua"/>
        </w:rPr>
        <w:t xml:space="preserve"> ………………….........</w:t>
      </w:r>
    </w:p>
    <w:p w14:paraId="580AB4CB" w14:textId="77777777" w:rsidR="005A3D8C" w:rsidRPr="00C91350" w:rsidRDefault="005A3D8C" w:rsidP="00C91350">
      <w:pPr>
        <w:rPr>
          <w:rFonts w:ascii="Book Antiqua" w:hAnsi="Book Antiqua"/>
        </w:rPr>
      </w:pPr>
    </w:p>
    <w:p w14:paraId="2DC6AA1D" w14:textId="2CA4C004" w:rsidR="005A3D8C" w:rsidRPr="0076028B" w:rsidRDefault="005A3D8C" w:rsidP="0076028B">
      <w:pPr>
        <w:tabs>
          <w:tab w:val="left" w:pos="2880"/>
          <w:tab w:val="left" w:pos="7380"/>
        </w:tabs>
        <w:rPr>
          <w:rFonts w:ascii="Book Antiqua" w:hAnsi="Book Antiqua"/>
        </w:rPr>
      </w:pPr>
      <w:r>
        <w:rPr>
          <w:rFonts w:ascii="Book Antiqua" w:hAnsi="Book Antiqua"/>
          <w:b/>
        </w:rPr>
        <w:t>Le Résida</w:t>
      </w:r>
      <w:r w:rsidRPr="00C91350">
        <w:rPr>
          <w:rFonts w:ascii="Book Antiqua" w:hAnsi="Book Antiqua"/>
          <w:b/>
        </w:rPr>
        <w:t xml:space="preserve">nt </w:t>
      </w:r>
      <w:r>
        <w:rPr>
          <w:rFonts w:ascii="Book Antiqua" w:hAnsi="Book Antiqua"/>
          <w:b/>
        </w:rPr>
        <w:tab/>
        <w:t xml:space="preserve">            le </w:t>
      </w:r>
      <w:r w:rsidRPr="00C91350">
        <w:rPr>
          <w:rFonts w:ascii="Book Antiqua" w:hAnsi="Book Antiqua"/>
          <w:b/>
        </w:rPr>
        <w:t>Représentant légal</w:t>
      </w:r>
      <w:r>
        <w:rPr>
          <w:rFonts w:ascii="Book Antiqua" w:hAnsi="Book Antiqua"/>
          <w:b/>
        </w:rPr>
        <w:tab/>
        <w:t xml:space="preserve">     </w:t>
      </w:r>
      <w:r w:rsidR="00AE2FCE">
        <w:rPr>
          <w:rFonts w:ascii="Book Antiqua" w:hAnsi="Book Antiqua"/>
          <w:b/>
        </w:rPr>
        <w:t>La Directrice</w:t>
      </w:r>
    </w:p>
    <w:p w14:paraId="3978DBB9" w14:textId="77777777" w:rsidR="005A3D8C" w:rsidRDefault="005A3D8C" w:rsidP="00970959">
      <w:pPr>
        <w:jc w:val="both"/>
        <w:rPr>
          <w:rFonts w:ascii="Book Antiqua" w:hAnsi="Book Antiqua"/>
          <w:i/>
          <w:sz w:val="32"/>
          <w:szCs w:val="32"/>
          <w:u w:val="single"/>
        </w:rPr>
      </w:pPr>
    </w:p>
    <w:p w14:paraId="6C922318" w14:textId="77777777" w:rsidR="005A3D8C" w:rsidRPr="0076028B" w:rsidRDefault="005A3D8C" w:rsidP="00970959">
      <w:pPr>
        <w:jc w:val="both"/>
        <w:rPr>
          <w:rFonts w:ascii="Book Antiqua" w:hAnsi="Book Antiqua"/>
          <w:i/>
          <w:sz w:val="32"/>
          <w:szCs w:val="32"/>
          <w:u w:val="single"/>
        </w:rPr>
      </w:pPr>
    </w:p>
    <w:p w14:paraId="3D593639" w14:textId="77777777" w:rsidR="005A3D8C" w:rsidRPr="0076028B" w:rsidRDefault="005A3D8C" w:rsidP="00970959">
      <w:pPr>
        <w:jc w:val="both"/>
        <w:rPr>
          <w:rFonts w:ascii="Book Antiqua" w:hAnsi="Book Antiqua"/>
          <w:i/>
          <w:sz w:val="16"/>
          <w:szCs w:val="16"/>
        </w:rPr>
      </w:pPr>
      <w:r w:rsidRPr="0076028B">
        <w:rPr>
          <w:rFonts w:ascii="Book Antiqua" w:hAnsi="Book Antiqua"/>
          <w:i/>
          <w:sz w:val="16"/>
          <w:szCs w:val="16"/>
          <w:u w:val="single"/>
        </w:rPr>
        <w:t>Annexes</w:t>
      </w:r>
      <w:r w:rsidRPr="0076028B">
        <w:rPr>
          <w:rFonts w:ascii="Book Antiqua" w:hAnsi="Book Antiqua"/>
          <w:i/>
          <w:sz w:val="16"/>
          <w:szCs w:val="16"/>
        </w:rPr>
        <w:t> :</w:t>
      </w:r>
    </w:p>
    <w:p w14:paraId="2281EEC4" w14:textId="77777777" w:rsidR="005A3D8C" w:rsidRPr="0076028B" w:rsidRDefault="005A3D8C" w:rsidP="00970959">
      <w:pPr>
        <w:numPr>
          <w:ilvl w:val="2"/>
          <w:numId w:val="7"/>
        </w:numPr>
        <w:spacing w:after="0" w:line="240" w:lineRule="auto"/>
        <w:jc w:val="both"/>
        <w:rPr>
          <w:rFonts w:ascii="Book Antiqua" w:hAnsi="Book Antiqua"/>
          <w:i/>
          <w:sz w:val="16"/>
          <w:szCs w:val="16"/>
        </w:rPr>
      </w:pPr>
      <w:r w:rsidRPr="0076028B">
        <w:rPr>
          <w:rFonts w:ascii="Book Antiqua" w:hAnsi="Book Antiqua"/>
          <w:i/>
          <w:sz w:val="16"/>
          <w:szCs w:val="16"/>
        </w:rPr>
        <w:t>Etat des lieux privatifs</w:t>
      </w:r>
    </w:p>
    <w:p w14:paraId="6DB1A8AC" w14:textId="77777777" w:rsidR="005A3D8C" w:rsidRPr="0076028B" w:rsidRDefault="005A3D8C" w:rsidP="00970959">
      <w:pPr>
        <w:numPr>
          <w:ilvl w:val="2"/>
          <w:numId w:val="7"/>
        </w:numPr>
        <w:spacing w:after="0" w:line="240" w:lineRule="auto"/>
        <w:jc w:val="both"/>
        <w:rPr>
          <w:rFonts w:ascii="Book Antiqua" w:hAnsi="Book Antiqua"/>
          <w:i/>
          <w:sz w:val="16"/>
          <w:szCs w:val="16"/>
        </w:rPr>
      </w:pPr>
      <w:r w:rsidRPr="0076028B">
        <w:rPr>
          <w:rFonts w:ascii="Book Antiqua" w:hAnsi="Book Antiqua"/>
          <w:i/>
          <w:sz w:val="16"/>
          <w:szCs w:val="16"/>
        </w:rPr>
        <w:t>Liste et prix des prestations</w:t>
      </w:r>
    </w:p>
    <w:p w14:paraId="53A0B5A9" w14:textId="77777777" w:rsidR="005A3D8C" w:rsidRPr="0076028B" w:rsidRDefault="005A3D8C" w:rsidP="00970959">
      <w:pPr>
        <w:numPr>
          <w:ilvl w:val="2"/>
          <w:numId w:val="7"/>
        </w:numPr>
        <w:spacing w:after="0" w:line="240" w:lineRule="auto"/>
        <w:jc w:val="both"/>
        <w:rPr>
          <w:rFonts w:ascii="Book Antiqua" w:hAnsi="Book Antiqua"/>
          <w:i/>
          <w:sz w:val="16"/>
          <w:szCs w:val="16"/>
        </w:rPr>
      </w:pPr>
      <w:r w:rsidRPr="0076028B">
        <w:rPr>
          <w:rFonts w:ascii="Book Antiqua" w:hAnsi="Book Antiqua"/>
          <w:i/>
          <w:sz w:val="16"/>
          <w:szCs w:val="16"/>
        </w:rPr>
        <w:t>Règlement de Fonctionnement</w:t>
      </w:r>
    </w:p>
    <w:p w14:paraId="5765F2E1" w14:textId="77777777" w:rsidR="005A3D8C" w:rsidRPr="0076028B" w:rsidRDefault="005A3D8C" w:rsidP="00970959">
      <w:pPr>
        <w:numPr>
          <w:ilvl w:val="2"/>
          <w:numId w:val="7"/>
        </w:numPr>
        <w:spacing w:after="0" w:line="240" w:lineRule="auto"/>
        <w:jc w:val="both"/>
        <w:rPr>
          <w:rFonts w:ascii="Book Antiqua" w:hAnsi="Book Antiqua"/>
          <w:i/>
          <w:sz w:val="16"/>
          <w:szCs w:val="16"/>
        </w:rPr>
      </w:pPr>
      <w:r w:rsidRPr="0076028B">
        <w:rPr>
          <w:rFonts w:ascii="Book Antiqua" w:hAnsi="Book Antiqua"/>
          <w:i/>
          <w:sz w:val="16"/>
          <w:szCs w:val="16"/>
        </w:rPr>
        <w:t>Liste des objets faisant l’objet d’un dépôt</w:t>
      </w:r>
    </w:p>
    <w:p w14:paraId="7D237D72" w14:textId="77777777" w:rsidR="005A3D8C" w:rsidRDefault="005A3D8C" w:rsidP="0076028B">
      <w:pPr>
        <w:numPr>
          <w:ilvl w:val="2"/>
          <w:numId w:val="7"/>
        </w:numPr>
        <w:spacing w:after="0" w:line="240" w:lineRule="auto"/>
        <w:jc w:val="both"/>
        <w:rPr>
          <w:rFonts w:ascii="Book Antiqua" w:hAnsi="Book Antiqua"/>
          <w:i/>
          <w:sz w:val="16"/>
          <w:szCs w:val="16"/>
        </w:rPr>
      </w:pPr>
      <w:r w:rsidRPr="0076028B">
        <w:rPr>
          <w:rFonts w:ascii="Book Antiqua" w:hAnsi="Book Antiqua"/>
          <w:i/>
          <w:sz w:val="16"/>
          <w:szCs w:val="16"/>
        </w:rPr>
        <w:t>Document individuel de prise en charge</w:t>
      </w:r>
    </w:p>
    <w:p w14:paraId="55908B34" w14:textId="77777777" w:rsidR="005A3D8C" w:rsidRPr="0076028B" w:rsidRDefault="005A3D8C" w:rsidP="0076028B">
      <w:pPr>
        <w:spacing w:after="0" w:line="240" w:lineRule="auto"/>
        <w:ind w:left="1980"/>
        <w:jc w:val="both"/>
        <w:rPr>
          <w:rFonts w:ascii="Book Antiqua" w:hAnsi="Book Antiqua"/>
          <w:i/>
          <w:sz w:val="16"/>
          <w:szCs w:val="16"/>
        </w:rPr>
      </w:pPr>
    </w:p>
    <w:p w14:paraId="25392F6C" w14:textId="77777777" w:rsidR="005A3D8C" w:rsidRDefault="005A3D8C" w:rsidP="00970959">
      <w:pPr>
        <w:numPr>
          <w:ilvl w:val="0"/>
          <w:numId w:val="8"/>
        </w:numPr>
        <w:spacing w:after="0" w:line="240" w:lineRule="auto"/>
        <w:jc w:val="both"/>
        <w:rPr>
          <w:rFonts w:ascii="Book Antiqua" w:hAnsi="Book Antiqua"/>
          <w:sz w:val="20"/>
        </w:rPr>
      </w:pPr>
      <w:r>
        <w:rPr>
          <w:rFonts w:ascii="Book Antiqua" w:hAnsi="Book Antiqua"/>
          <w:sz w:val="20"/>
        </w:rPr>
        <w:t xml:space="preserve">Barrer les mentions inutiles </w:t>
      </w:r>
    </w:p>
    <w:p w14:paraId="1DDCFA6F" w14:textId="77777777" w:rsidR="005A3D8C" w:rsidRPr="007B4DE2" w:rsidRDefault="005A3D8C" w:rsidP="00135614">
      <w:pPr>
        <w:spacing w:after="240"/>
        <w:ind w:left="357"/>
        <w:jc w:val="center"/>
        <w:rPr>
          <w:rFonts w:ascii="Book Antiqua" w:hAnsi="Book Antiqua"/>
          <w:b/>
          <w:bCs/>
          <w:color w:val="333399"/>
          <w:sz w:val="32"/>
        </w:rPr>
      </w:pPr>
      <w:r>
        <w:br w:type="page"/>
      </w:r>
      <w:r w:rsidRPr="000534A9">
        <w:rPr>
          <w:rFonts w:ascii="Book Antiqua" w:hAnsi="Book Antiqua"/>
          <w:b/>
          <w:bCs/>
          <w:color w:val="333399"/>
          <w:sz w:val="32"/>
        </w:rPr>
        <w:lastRenderedPageBreak/>
        <w:t>LISTE ET PRIX DES PRESTATIONS</w:t>
      </w:r>
    </w:p>
    <w:p w14:paraId="418030A4" w14:textId="77777777" w:rsidR="005A3D8C" w:rsidRDefault="005A3D8C" w:rsidP="00135614">
      <w:pPr>
        <w:spacing w:after="120" w:line="312" w:lineRule="auto"/>
        <w:jc w:val="both"/>
        <w:rPr>
          <w:rFonts w:ascii="Book Antiqua" w:hAnsi="Book Antiqua"/>
          <w:i/>
        </w:rPr>
      </w:pPr>
      <w:r>
        <w:rPr>
          <w:rFonts w:ascii="Book Antiqua" w:hAnsi="Book Antiqua"/>
          <w:i/>
        </w:rPr>
        <w:t>Le présent document constitue l’annexe prévue à l’article 2, de la Loi 90.600 du 6 juillet 1990.</w:t>
      </w:r>
      <w:r w:rsidR="00135614">
        <w:rPr>
          <w:rFonts w:ascii="Book Antiqua" w:hAnsi="Book Antiqua"/>
          <w:i/>
        </w:rPr>
        <w:t xml:space="preserve"> </w:t>
      </w:r>
      <w:r>
        <w:rPr>
          <w:rFonts w:ascii="Book Antiqua" w:hAnsi="Book Antiqua"/>
          <w:i/>
        </w:rPr>
        <w:t>Il décrit les prestations fournies par l’établissement et précise leur prix au moment de la signature du contrat.</w:t>
      </w:r>
      <w:r w:rsidR="00135614">
        <w:rPr>
          <w:rFonts w:ascii="Book Antiqua" w:hAnsi="Book Antiqua"/>
          <w:i/>
        </w:rPr>
        <w:t xml:space="preserve"> </w:t>
      </w:r>
      <w:r>
        <w:rPr>
          <w:rFonts w:ascii="Book Antiqua" w:hAnsi="Book Antiqua"/>
          <w:i/>
        </w:rPr>
        <w:t>Il est éventuellement complété en cas de création d’une nouvelle prestation.</w:t>
      </w:r>
    </w:p>
    <w:p w14:paraId="6DD6E5E2" w14:textId="77777777" w:rsidR="005A3D8C" w:rsidRDefault="005A3D8C" w:rsidP="00135614">
      <w:pPr>
        <w:spacing w:after="120" w:line="312" w:lineRule="auto"/>
        <w:jc w:val="both"/>
        <w:rPr>
          <w:rFonts w:ascii="Book Antiqua" w:hAnsi="Book Antiqua"/>
        </w:rPr>
      </w:pPr>
      <w:r>
        <w:rPr>
          <w:rFonts w:ascii="Book Antiqua" w:hAnsi="Book Antiqua"/>
        </w:rPr>
        <w:t>Le Résidant, conformément à l’article 3 du contrat, peut à tout moment demander le bénéfice d’une prestation supplémentaire ou renoncer à une prestation préalablement choisie.</w:t>
      </w:r>
    </w:p>
    <w:p w14:paraId="683DF4ED" w14:textId="77777777" w:rsidR="005A3D8C" w:rsidRDefault="005A3D8C" w:rsidP="00135614">
      <w:pPr>
        <w:spacing w:after="120" w:line="312" w:lineRule="auto"/>
        <w:jc w:val="both"/>
        <w:rPr>
          <w:rFonts w:ascii="Book Antiqua" w:hAnsi="Book Antiqua"/>
        </w:rPr>
      </w:pPr>
      <w:r>
        <w:rPr>
          <w:rFonts w:ascii="Book Antiqua" w:hAnsi="Book Antiqua"/>
        </w:rPr>
        <w:t>Un avenant au présent contrat sera établi.</w:t>
      </w:r>
    </w:p>
    <w:p w14:paraId="2BEA229B" w14:textId="77777777" w:rsidR="005A3D8C" w:rsidRPr="005634C0" w:rsidRDefault="005A3D8C" w:rsidP="00135614">
      <w:pPr>
        <w:pStyle w:val="Titre7"/>
        <w:spacing w:line="312" w:lineRule="auto"/>
        <w:rPr>
          <w:rFonts w:ascii="Book Antiqua" w:hAnsi="Book Antiqua"/>
          <w:b/>
          <w:color w:val="3366FF"/>
        </w:rPr>
      </w:pPr>
      <w:r w:rsidRPr="005634C0">
        <w:rPr>
          <w:rFonts w:ascii="Book Antiqua" w:hAnsi="Book Antiqua"/>
          <w:b/>
          <w:color w:val="3366FF"/>
        </w:rPr>
        <w:t>I – PRIX D’HEBERGEMENT</w:t>
      </w:r>
    </w:p>
    <w:p w14:paraId="503E6D79" w14:textId="77777777" w:rsidR="005A3D8C" w:rsidRPr="00343BB3" w:rsidRDefault="005A3D8C" w:rsidP="007B4DE2">
      <w:pPr>
        <w:spacing w:line="312" w:lineRule="auto"/>
        <w:jc w:val="both"/>
        <w:rPr>
          <w:rFonts w:ascii="Book Antiqua" w:hAnsi="Book Antiqua"/>
        </w:rPr>
      </w:pPr>
      <w:r w:rsidRPr="00343BB3">
        <w:rPr>
          <w:rFonts w:ascii="Book Antiqua" w:hAnsi="Book Antiqua"/>
        </w:rPr>
        <w:t>L’hébergement proposé est soit en chambre particulière, soit en chambre double, toutes deux avec salle de bains avec douche, WC, prise TV, sonnette d’appel</w:t>
      </w:r>
    </w:p>
    <w:p w14:paraId="05FA9AA5" w14:textId="77777777" w:rsidR="005A3D8C" w:rsidRPr="00343BB3" w:rsidRDefault="005A3D8C" w:rsidP="007B4DE2">
      <w:pPr>
        <w:spacing w:line="312" w:lineRule="auto"/>
        <w:jc w:val="both"/>
        <w:rPr>
          <w:rFonts w:ascii="Book Antiqua" w:hAnsi="Book Antiqua"/>
        </w:rPr>
      </w:pPr>
      <w:r w:rsidRPr="00343BB3">
        <w:rPr>
          <w:rFonts w:ascii="Book Antiqua" w:hAnsi="Book Antiqua"/>
        </w:rPr>
        <w:t xml:space="preserve">Et ce, </w:t>
      </w:r>
      <w:r w:rsidRPr="00343BB3">
        <w:rPr>
          <w:rFonts w:ascii="Book Antiqua" w:hAnsi="Book Antiqua"/>
          <w:b/>
        </w:rPr>
        <w:t>soit pour une durée déterminée</w:t>
      </w:r>
      <w:r w:rsidRPr="00343BB3">
        <w:rPr>
          <w:rFonts w:ascii="Book Antiqua" w:hAnsi="Book Antiqua"/>
        </w:rPr>
        <w:t xml:space="preserve">, </w:t>
      </w:r>
      <w:r w:rsidRPr="00343BB3">
        <w:rPr>
          <w:rFonts w:ascii="Book Antiqua" w:hAnsi="Book Antiqua"/>
          <w:b/>
        </w:rPr>
        <w:t>soit pour une durée indéterminée</w:t>
      </w:r>
      <w:r w:rsidRPr="00343BB3">
        <w:rPr>
          <w:rFonts w:ascii="Book Antiqua" w:hAnsi="Book Antiqua"/>
        </w:rPr>
        <w:t>.</w:t>
      </w:r>
    </w:p>
    <w:p w14:paraId="7A0B5DB1" w14:textId="77777777" w:rsidR="005A3D8C" w:rsidRPr="00343BB3" w:rsidRDefault="005A3D8C" w:rsidP="007B4DE2">
      <w:pPr>
        <w:spacing w:line="312" w:lineRule="auto"/>
        <w:jc w:val="both"/>
        <w:rPr>
          <w:rFonts w:ascii="Book Antiqua" w:hAnsi="Book Antiqua"/>
          <w:b/>
          <w:bCs/>
        </w:rPr>
      </w:pPr>
      <w:r w:rsidRPr="00343BB3">
        <w:rPr>
          <w:rFonts w:ascii="Book Antiqua" w:hAnsi="Book Antiqua"/>
          <w:b/>
          <w:bCs/>
        </w:rPr>
        <w:t xml:space="preserve">Prix </w:t>
      </w:r>
      <w:proofErr w:type="gramStart"/>
      <w:r w:rsidRPr="00343BB3">
        <w:rPr>
          <w:rFonts w:ascii="Book Antiqua" w:hAnsi="Book Antiqua"/>
          <w:b/>
          <w:bCs/>
        </w:rPr>
        <w:t>chambre:</w:t>
      </w:r>
      <w:proofErr w:type="gramEnd"/>
    </w:p>
    <w:p w14:paraId="21164085" w14:textId="423A4319" w:rsidR="005A3D8C" w:rsidRPr="00343BB3" w:rsidRDefault="005A3D8C" w:rsidP="007B4DE2">
      <w:pPr>
        <w:spacing w:line="312" w:lineRule="auto"/>
        <w:jc w:val="both"/>
        <w:rPr>
          <w:rFonts w:ascii="Book Antiqua" w:hAnsi="Book Antiqua"/>
        </w:rPr>
      </w:pPr>
      <w:r w:rsidRPr="00343BB3">
        <w:rPr>
          <w:rFonts w:ascii="Book Antiqua" w:hAnsi="Book Antiqua"/>
        </w:rPr>
        <w:t xml:space="preserve">Le prix de journée en vigueur dans l’établissement est de </w:t>
      </w:r>
      <w:r w:rsidR="00EA0817">
        <w:rPr>
          <w:rFonts w:ascii="Book Antiqua" w:hAnsi="Book Antiqua"/>
          <w:b/>
          <w:highlight w:val="yellow"/>
        </w:rPr>
        <w:t>62.57</w:t>
      </w:r>
      <w:r w:rsidRPr="00F01997">
        <w:rPr>
          <w:rFonts w:ascii="Book Antiqua" w:hAnsi="Book Antiqua"/>
          <w:b/>
          <w:highlight w:val="yellow"/>
        </w:rPr>
        <w:t xml:space="preserve"> €</w:t>
      </w:r>
      <w:r w:rsidRPr="00F01997">
        <w:rPr>
          <w:rFonts w:ascii="Book Antiqua" w:hAnsi="Book Antiqua"/>
          <w:highlight w:val="yellow"/>
        </w:rPr>
        <w:t xml:space="preserve"> pour le </w:t>
      </w:r>
      <w:r w:rsidRPr="00F01997">
        <w:rPr>
          <w:rFonts w:ascii="Book Antiqua" w:hAnsi="Book Antiqua"/>
          <w:b/>
          <w:highlight w:val="yellow"/>
        </w:rPr>
        <w:t>Tarif Hébergement</w:t>
      </w:r>
      <w:r w:rsidR="00F80887" w:rsidRPr="00F01997">
        <w:rPr>
          <w:rFonts w:ascii="Book Antiqua" w:hAnsi="Book Antiqua"/>
          <w:highlight w:val="yellow"/>
        </w:rPr>
        <w:t xml:space="preserve"> </w:t>
      </w:r>
      <w:r w:rsidR="00F80887" w:rsidRPr="00B06F00">
        <w:rPr>
          <w:rFonts w:ascii="Book Antiqua" w:hAnsi="Book Antiqua"/>
          <w:highlight w:val="yellow"/>
          <w:shd w:val="clear" w:color="auto" w:fill="FFFF00"/>
        </w:rPr>
        <w:t>à compter du 01/0</w:t>
      </w:r>
      <w:r w:rsidR="00510C43">
        <w:rPr>
          <w:rFonts w:ascii="Book Antiqua" w:hAnsi="Book Antiqua"/>
          <w:highlight w:val="yellow"/>
          <w:shd w:val="clear" w:color="auto" w:fill="FFFF00"/>
        </w:rPr>
        <w:t>7</w:t>
      </w:r>
      <w:r w:rsidR="00F80887" w:rsidRPr="00B06F00">
        <w:rPr>
          <w:rFonts w:ascii="Book Antiqua" w:hAnsi="Book Antiqua"/>
          <w:highlight w:val="yellow"/>
          <w:shd w:val="clear" w:color="auto" w:fill="FFFF00"/>
        </w:rPr>
        <w:t>/</w:t>
      </w:r>
      <w:r w:rsidR="00B06F00" w:rsidRPr="00B06F00">
        <w:rPr>
          <w:rFonts w:ascii="Book Antiqua" w:hAnsi="Book Antiqua"/>
          <w:shd w:val="clear" w:color="auto" w:fill="FFFF00"/>
        </w:rPr>
        <w:t>20</w:t>
      </w:r>
      <w:r w:rsidRPr="00343BB3">
        <w:rPr>
          <w:rFonts w:ascii="Book Antiqua" w:hAnsi="Book Antiqua"/>
        </w:rPr>
        <w:t>.</w:t>
      </w:r>
    </w:p>
    <w:p w14:paraId="6DB5F379" w14:textId="77777777" w:rsidR="005A3D8C" w:rsidRPr="00343BB3" w:rsidRDefault="005A3D8C" w:rsidP="007B4DE2">
      <w:pPr>
        <w:spacing w:line="312" w:lineRule="auto"/>
        <w:jc w:val="both"/>
        <w:rPr>
          <w:rFonts w:ascii="Book Antiqua" w:hAnsi="Book Antiqua"/>
        </w:rPr>
      </w:pPr>
      <w:r w:rsidRPr="00343BB3">
        <w:rPr>
          <w:rFonts w:ascii="Book Antiqua" w:hAnsi="Book Antiqua"/>
        </w:rPr>
        <w:t>La prestation comprend :</w:t>
      </w:r>
    </w:p>
    <w:p w14:paraId="784A5BE5"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l’hébergement</w:t>
      </w:r>
      <w:proofErr w:type="gramEnd"/>
    </w:p>
    <w:p w14:paraId="57B4529B"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la</w:t>
      </w:r>
      <w:proofErr w:type="gramEnd"/>
      <w:r w:rsidRPr="00343BB3">
        <w:rPr>
          <w:rFonts w:ascii="Book Antiqua" w:hAnsi="Book Antiqua"/>
        </w:rPr>
        <w:t xml:space="preserve"> nourriture</w:t>
      </w:r>
    </w:p>
    <w:p w14:paraId="3BD1EC3C"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le</w:t>
      </w:r>
      <w:proofErr w:type="gramEnd"/>
      <w:r w:rsidRPr="00343BB3">
        <w:rPr>
          <w:rFonts w:ascii="Book Antiqua" w:hAnsi="Book Antiqua"/>
        </w:rPr>
        <w:t xml:space="preserve"> chauffage</w:t>
      </w:r>
    </w:p>
    <w:p w14:paraId="7F609129"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l’éclairage</w:t>
      </w:r>
      <w:proofErr w:type="gramEnd"/>
    </w:p>
    <w:p w14:paraId="36ADCA28"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la</w:t>
      </w:r>
      <w:proofErr w:type="gramEnd"/>
      <w:r w:rsidRPr="00343BB3">
        <w:rPr>
          <w:rFonts w:ascii="Book Antiqua" w:hAnsi="Book Antiqua"/>
        </w:rPr>
        <w:t xml:space="preserve"> fourniture du linge de lit, de table, de toilette</w:t>
      </w:r>
    </w:p>
    <w:p w14:paraId="4431288A"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l’entretien</w:t>
      </w:r>
      <w:proofErr w:type="gramEnd"/>
      <w:r w:rsidRPr="00343BB3">
        <w:rPr>
          <w:rFonts w:ascii="Book Antiqua" w:hAnsi="Book Antiqua"/>
        </w:rPr>
        <w:t xml:space="preserve"> du linge de corps et des effets personnels</w:t>
      </w:r>
    </w:p>
    <w:p w14:paraId="2CECFEF7"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l’animation</w:t>
      </w:r>
      <w:proofErr w:type="gramEnd"/>
    </w:p>
    <w:p w14:paraId="1AFE127D"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les</w:t>
      </w:r>
      <w:proofErr w:type="gramEnd"/>
      <w:r w:rsidRPr="00343BB3">
        <w:rPr>
          <w:rFonts w:ascii="Book Antiqua" w:hAnsi="Book Antiqua"/>
        </w:rPr>
        <w:t xml:space="preserve"> produits liés à l’incontinence</w:t>
      </w:r>
    </w:p>
    <w:p w14:paraId="20180733" w14:textId="77777777" w:rsidR="005A3D8C" w:rsidRPr="00343BB3" w:rsidRDefault="005A3D8C" w:rsidP="007B4DE2">
      <w:pPr>
        <w:numPr>
          <w:ilvl w:val="0"/>
          <w:numId w:val="5"/>
        </w:numPr>
        <w:spacing w:after="0" w:line="312" w:lineRule="auto"/>
        <w:jc w:val="both"/>
        <w:rPr>
          <w:rFonts w:ascii="Book Antiqua" w:hAnsi="Book Antiqua"/>
        </w:rPr>
      </w:pPr>
      <w:proofErr w:type="gramStart"/>
      <w:r w:rsidRPr="00343BB3">
        <w:rPr>
          <w:rFonts w:ascii="Book Antiqua" w:hAnsi="Book Antiqua"/>
        </w:rPr>
        <w:t>une</w:t>
      </w:r>
      <w:proofErr w:type="gramEnd"/>
      <w:r w:rsidRPr="00343BB3">
        <w:rPr>
          <w:rFonts w:ascii="Book Antiqua" w:hAnsi="Book Antiqua"/>
        </w:rPr>
        <w:t xml:space="preserve"> coupe de cheveux un mois sur deux</w:t>
      </w:r>
    </w:p>
    <w:p w14:paraId="54D8F56F" w14:textId="77777777" w:rsidR="005A3D8C" w:rsidRDefault="005A3D8C" w:rsidP="007B4DE2">
      <w:pPr>
        <w:spacing w:before="120" w:after="0" w:line="312" w:lineRule="auto"/>
        <w:jc w:val="both"/>
        <w:rPr>
          <w:rFonts w:ascii="Book Antiqua" w:hAnsi="Book Antiqua"/>
        </w:rPr>
      </w:pPr>
      <w:r w:rsidRPr="00343BB3">
        <w:rPr>
          <w:rFonts w:ascii="Book Antiqua" w:hAnsi="Book Antiqua"/>
        </w:rPr>
        <w:t>Ne sont pas pris en charge, les frais de téléphone, le coiffeur un mois sur deux et certaines animations ayant lieu à l’extérieur.</w:t>
      </w:r>
    </w:p>
    <w:p w14:paraId="224C8F39" w14:textId="77777777" w:rsidR="005A3D8C" w:rsidRPr="00135614" w:rsidRDefault="005A3D8C" w:rsidP="00135614">
      <w:pPr>
        <w:pStyle w:val="Titre7"/>
        <w:spacing w:after="0" w:line="240" w:lineRule="auto"/>
        <w:rPr>
          <w:rFonts w:ascii="Book Antiqua" w:hAnsi="Book Antiqua"/>
          <w:b/>
          <w:color w:val="3366FF"/>
        </w:rPr>
      </w:pPr>
      <w:r w:rsidRPr="00135614">
        <w:rPr>
          <w:rFonts w:ascii="Book Antiqua" w:hAnsi="Book Antiqua"/>
          <w:b/>
          <w:color w:val="3366FF"/>
        </w:rPr>
        <w:t>II – TARIFS DEPENDANCE</w:t>
      </w:r>
    </w:p>
    <w:p w14:paraId="6E1F46C2" w14:textId="4931F266" w:rsidR="005A3D8C" w:rsidRPr="007B4DE2" w:rsidRDefault="005A3D8C" w:rsidP="00135614">
      <w:pPr>
        <w:pStyle w:val="Titre7"/>
        <w:spacing w:before="120" w:after="0" w:line="240" w:lineRule="auto"/>
        <w:rPr>
          <w:rFonts w:ascii="Book Antiqua" w:hAnsi="Book Antiqua"/>
          <w:b/>
          <w:bCs/>
          <w:color w:val="3366FF"/>
          <w:sz w:val="22"/>
          <w:szCs w:val="22"/>
        </w:rPr>
      </w:pPr>
      <w:r w:rsidRPr="007B4DE2">
        <w:rPr>
          <w:rFonts w:ascii="Book Antiqua" w:hAnsi="Book Antiqua"/>
          <w:sz w:val="22"/>
          <w:szCs w:val="22"/>
        </w:rPr>
        <w:t xml:space="preserve">Le </w:t>
      </w:r>
      <w:r w:rsidRPr="007B4DE2">
        <w:rPr>
          <w:rFonts w:ascii="Book Antiqua" w:hAnsi="Book Antiqua"/>
          <w:b/>
          <w:sz w:val="22"/>
          <w:szCs w:val="22"/>
        </w:rPr>
        <w:t>Tarif Dépendance</w:t>
      </w:r>
      <w:r w:rsidRPr="007B4DE2">
        <w:rPr>
          <w:rFonts w:ascii="Book Antiqua" w:hAnsi="Book Antiqua"/>
          <w:sz w:val="22"/>
          <w:szCs w:val="22"/>
        </w:rPr>
        <w:t xml:space="preserve"> est établi selon le GIR de la personne. Le tari</w:t>
      </w:r>
      <w:r w:rsidR="00A07CAA">
        <w:rPr>
          <w:rFonts w:ascii="Book Antiqua" w:hAnsi="Book Antiqua"/>
          <w:sz w:val="22"/>
          <w:szCs w:val="22"/>
        </w:rPr>
        <w:t>f journalier applicable au 01/</w:t>
      </w:r>
      <w:r w:rsidR="00B93C3C">
        <w:rPr>
          <w:rFonts w:ascii="Book Antiqua" w:hAnsi="Book Antiqua"/>
          <w:sz w:val="22"/>
          <w:szCs w:val="22"/>
        </w:rPr>
        <w:t>0</w:t>
      </w:r>
      <w:r w:rsidR="00CF4C1D">
        <w:rPr>
          <w:rFonts w:ascii="Book Antiqua" w:hAnsi="Book Antiqua"/>
          <w:sz w:val="22"/>
          <w:szCs w:val="22"/>
        </w:rPr>
        <w:t>4</w:t>
      </w:r>
      <w:r w:rsidR="00A07CAA">
        <w:rPr>
          <w:rFonts w:ascii="Book Antiqua" w:hAnsi="Book Antiqua"/>
          <w:sz w:val="22"/>
          <w:szCs w:val="22"/>
        </w:rPr>
        <w:t>/20</w:t>
      </w:r>
      <w:r w:rsidR="00B85A20">
        <w:rPr>
          <w:rFonts w:ascii="Book Antiqua" w:hAnsi="Book Antiqua"/>
          <w:sz w:val="22"/>
          <w:szCs w:val="22"/>
        </w:rPr>
        <w:t>20</w:t>
      </w:r>
      <w:r w:rsidR="00A07CAA">
        <w:rPr>
          <w:rFonts w:ascii="Book Antiqua" w:hAnsi="Book Antiqua"/>
          <w:sz w:val="22"/>
          <w:szCs w:val="22"/>
        </w:rPr>
        <w:t xml:space="preserve"> </w:t>
      </w:r>
      <w:r w:rsidRPr="007B4DE2">
        <w:rPr>
          <w:rFonts w:ascii="Book Antiqua" w:hAnsi="Book Antiqua"/>
          <w:sz w:val="22"/>
          <w:szCs w:val="22"/>
        </w:rPr>
        <w:t>est fixé comme suit :</w:t>
      </w:r>
    </w:p>
    <w:p w14:paraId="40EA8480" w14:textId="7B39C03B" w:rsidR="005A3D8C" w:rsidRPr="00F01997" w:rsidRDefault="00CE6598" w:rsidP="00135614">
      <w:pPr>
        <w:numPr>
          <w:ilvl w:val="0"/>
          <w:numId w:val="32"/>
        </w:numPr>
        <w:shd w:val="clear" w:color="auto" w:fill="FFFFFF"/>
        <w:spacing w:before="120" w:after="0" w:line="240" w:lineRule="auto"/>
        <w:ind w:left="714" w:hanging="357"/>
        <w:jc w:val="both"/>
        <w:rPr>
          <w:rFonts w:ascii="Book Antiqua" w:hAnsi="Book Antiqua"/>
          <w:highlight w:val="yellow"/>
        </w:rPr>
      </w:pPr>
      <w:r w:rsidRPr="00F01997">
        <w:rPr>
          <w:rFonts w:ascii="Book Antiqua" w:hAnsi="Book Antiqua"/>
          <w:highlight w:val="yellow"/>
        </w:rPr>
        <w:t xml:space="preserve">GIR 1/2 : </w:t>
      </w:r>
      <w:r w:rsidR="00CF4C1D">
        <w:rPr>
          <w:rFonts w:ascii="Book Antiqua" w:hAnsi="Book Antiqua"/>
          <w:highlight w:val="yellow"/>
        </w:rPr>
        <w:t>20.53</w:t>
      </w:r>
      <w:r w:rsidR="005A3D8C" w:rsidRPr="00F01997">
        <w:rPr>
          <w:rFonts w:ascii="Book Antiqua" w:hAnsi="Book Antiqua"/>
          <w:highlight w:val="yellow"/>
        </w:rPr>
        <w:t xml:space="preserve"> euros</w:t>
      </w:r>
    </w:p>
    <w:p w14:paraId="7FE9FE6F" w14:textId="60D07BD6" w:rsidR="005A3D8C" w:rsidRPr="00F01997" w:rsidRDefault="00A07CAA" w:rsidP="00135614">
      <w:pPr>
        <w:numPr>
          <w:ilvl w:val="0"/>
          <w:numId w:val="32"/>
        </w:numPr>
        <w:shd w:val="clear" w:color="auto" w:fill="FFFFFF"/>
        <w:spacing w:before="120" w:after="0" w:line="240" w:lineRule="auto"/>
        <w:ind w:left="714" w:hanging="357"/>
        <w:jc w:val="both"/>
        <w:rPr>
          <w:rFonts w:ascii="Book Antiqua" w:hAnsi="Book Antiqua"/>
          <w:highlight w:val="yellow"/>
        </w:rPr>
      </w:pPr>
      <w:r>
        <w:rPr>
          <w:rFonts w:ascii="Book Antiqua" w:hAnsi="Book Antiqua"/>
          <w:highlight w:val="yellow"/>
        </w:rPr>
        <w:t xml:space="preserve">GIR 3/4 : </w:t>
      </w:r>
      <w:r w:rsidR="00CF4C1D">
        <w:rPr>
          <w:rFonts w:ascii="Book Antiqua" w:hAnsi="Book Antiqua"/>
          <w:highlight w:val="yellow"/>
        </w:rPr>
        <w:t>13.03</w:t>
      </w:r>
      <w:r w:rsidR="005A3D8C" w:rsidRPr="00F01997">
        <w:rPr>
          <w:rFonts w:ascii="Book Antiqua" w:hAnsi="Book Antiqua"/>
          <w:highlight w:val="yellow"/>
        </w:rPr>
        <w:t xml:space="preserve"> euros</w:t>
      </w:r>
    </w:p>
    <w:p w14:paraId="4ED2E3A8" w14:textId="3ADD7ECD" w:rsidR="005A3D8C" w:rsidRPr="00F01997" w:rsidRDefault="00A07CAA" w:rsidP="00135614">
      <w:pPr>
        <w:numPr>
          <w:ilvl w:val="0"/>
          <w:numId w:val="32"/>
        </w:numPr>
        <w:shd w:val="clear" w:color="auto" w:fill="FFFFFF"/>
        <w:spacing w:before="120" w:after="0" w:line="240" w:lineRule="auto"/>
        <w:ind w:left="714" w:hanging="357"/>
        <w:jc w:val="both"/>
        <w:rPr>
          <w:rFonts w:ascii="Book Antiqua" w:hAnsi="Book Antiqua"/>
          <w:highlight w:val="yellow"/>
        </w:rPr>
      </w:pPr>
      <w:r>
        <w:rPr>
          <w:rFonts w:ascii="Book Antiqua" w:hAnsi="Book Antiqua"/>
          <w:highlight w:val="yellow"/>
        </w:rPr>
        <w:t xml:space="preserve">GIR 5/6 :   </w:t>
      </w:r>
      <w:r w:rsidR="00CF4C1D">
        <w:rPr>
          <w:rFonts w:ascii="Book Antiqua" w:hAnsi="Book Antiqua"/>
          <w:highlight w:val="yellow"/>
        </w:rPr>
        <w:t>5.52</w:t>
      </w:r>
      <w:r w:rsidR="005A3D8C" w:rsidRPr="00F01997">
        <w:rPr>
          <w:rFonts w:ascii="Book Antiqua" w:hAnsi="Book Antiqua"/>
          <w:highlight w:val="yellow"/>
        </w:rPr>
        <w:t xml:space="preserve"> euros</w:t>
      </w:r>
    </w:p>
    <w:p w14:paraId="0B747D46" w14:textId="77777777" w:rsidR="005A3D8C" w:rsidRPr="007B4DE2" w:rsidRDefault="005A3D8C" w:rsidP="00135614">
      <w:pPr>
        <w:spacing w:before="160" w:line="312" w:lineRule="auto"/>
        <w:jc w:val="both"/>
        <w:rPr>
          <w:rFonts w:ascii="Book Antiqua" w:hAnsi="Book Antiqua"/>
        </w:rPr>
      </w:pPr>
      <w:r w:rsidRPr="007B4DE2">
        <w:rPr>
          <w:rFonts w:ascii="Book Antiqua" w:hAnsi="Book Antiqua"/>
        </w:rPr>
        <w:t xml:space="preserve">Le prix </w:t>
      </w:r>
      <w:proofErr w:type="gramStart"/>
      <w:r w:rsidRPr="007B4DE2">
        <w:rPr>
          <w:rFonts w:ascii="Book Antiqua" w:hAnsi="Book Antiqua"/>
        </w:rPr>
        <w:t>est  susceptible</w:t>
      </w:r>
      <w:proofErr w:type="gramEnd"/>
      <w:r w:rsidRPr="007B4DE2">
        <w:rPr>
          <w:rFonts w:ascii="Book Antiqua" w:hAnsi="Book Antiqua"/>
        </w:rPr>
        <w:t xml:space="preserve"> de modification  comme il est dit à l’article 4.2 du contrat de séjour.</w:t>
      </w:r>
    </w:p>
    <w:p w14:paraId="0EF6A6B9" w14:textId="77777777" w:rsidR="005A3D8C" w:rsidRPr="007B4DE2" w:rsidRDefault="005A3D8C" w:rsidP="007B4DE2">
      <w:pPr>
        <w:pStyle w:val="Titre7"/>
        <w:spacing w:line="312" w:lineRule="auto"/>
        <w:rPr>
          <w:rFonts w:ascii="Book Antiqua" w:hAnsi="Book Antiqua"/>
          <w:b/>
          <w:color w:val="3366FF"/>
        </w:rPr>
      </w:pPr>
      <w:r w:rsidRPr="007B4DE2">
        <w:rPr>
          <w:rFonts w:ascii="Book Antiqua" w:hAnsi="Book Antiqua"/>
          <w:b/>
          <w:color w:val="3366FF"/>
        </w:rPr>
        <w:lastRenderedPageBreak/>
        <w:t>III– DEPOT DE GARANTIE</w:t>
      </w:r>
    </w:p>
    <w:p w14:paraId="2766B4D7" w14:textId="77777777" w:rsidR="005A3D8C" w:rsidRPr="007B4DE2" w:rsidRDefault="005A3D8C" w:rsidP="007B4DE2">
      <w:pPr>
        <w:spacing w:line="312" w:lineRule="auto"/>
        <w:jc w:val="both"/>
        <w:rPr>
          <w:rFonts w:ascii="Book Antiqua" w:hAnsi="Book Antiqua"/>
        </w:rPr>
      </w:pPr>
      <w:r w:rsidRPr="007B4DE2">
        <w:rPr>
          <w:rFonts w:ascii="Book Antiqua" w:hAnsi="Book Antiqua"/>
        </w:rPr>
        <w:t>Le dépôt de garantie de 2 400 euros est versé par les Résidants permanents, à leur entrée dans l’établissement.</w:t>
      </w:r>
    </w:p>
    <w:p w14:paraId="2A346756" w14:textId="77777777" w:rsidR="005A3D8C" w:rsidRPr="007B4DE2" w:rsidRDefault="005A3D8C" w:rsidP="007B4DE2">
      <w:pPr>
        <w:spacing w:line="312" w:lineRule="auto"/>
        <w:jc w:val="both"/>
        <w:rPr>
          <w:rFonts w:ascii="Book Antiqua" w:hAnsi="Book Antiqua"/>
        </w:rPr>
      </w:pPr>
      <w:r w:rsidRPr="007B4DE2">
        <w:rPr>
          <w:rFonts w:ascii="Book Antiqua" w:hAnsi="Book Antiqua"/>
        </w:rPr>
        <w:t>Il est versé au bout de 6 mois, par le Résidant temporaire qui reste au-delà de 6 mois.</w:t>
      </w:r>
    </w:p>
    <w:p w14:paraId="376D0FCE" w14:textId="77777777" w:rsidR="005A3D8C" w:rsidRPr="007B4DE2" w:rsidRDefault="005A3D8C" w:rsidP="007B4DE2">
      <w:pPr>
        <w:spacing w:line="312" w:lineRule="auto"/>
        <w:jc w:val="both"/>
        <w:rPr>
          <w:rFonts w:ascii="Book Antiqua" w:hAnsi="Book Antiqua"/>
        </w:rPr>
      </w:pPr>
      <w:r w:rsidRPr="007B4DE2">
        <w:rPr>
          <w:rFonts w:ascii="Book Antiqua" w:hAnsi="Book Antiqua"/>
        </w:rPr>
        <w:t>Le dépôt de garantie est remboursé dans un délai de 2 mois après le départ du Résidant, après déduction des sommes dont il serait débiteur.</w:t>
      </w:r>
    </w:p>
    <w:p w14:paraId="6E042933" w14:textId="77777777" w:rsidR="005A3D8C" w:rsidRPr="007B4DE2" w:rsidRDefault="005A3D8C" w:rsidP="007B4DE2">
      <w:pPr>
        <w:pStyle w:val="Titre7"/>
        <w:spacing w:line="312" w:lineRule="auto"/>
        <w:rPr>
          <w:rFonts w:ascii="Book Antiqua" w:hAnsi="Book Antiqua"/>
          <w:b/>
          <w:color w:val="3366FF"/>
        </w:rPr>
      </w:pPr>
      <w:r w:rsidRPr="007B4DE2">
        <w:rPr>
          <w:rFonts w:ascii="Book Antiqua" w:hAnsi="Book Antiqua"/>
          <w:b/>
          <w:color w:val="3366FF"/>
        </w:rPr>
        <w:t>IV – TELEPHONE</w:t>
      </w:r>
    </w:p>
    <w:p w14:paraId="30AD81CA" w14:textId="77777777" w:rsidR="005A3D8C" w:rsidRDefault="005A3D8C" w:rsidP="007B4DE2">
      <w:pPr>
        <w:spacing w:line="312" w:lineRule="auto"/>
        <w:jc w:val="both"/>
        <w:rPr>
          <w:rFonts w:ascii="Book Antiqua" w:hAnsi="Book Antiqua"/>
        </w:rPr>
      </w:pPr>
      <w:r>
        <w:rPr>
          <w:rFonts w:ascii="Book Antiqua" w:hAnsi="Book Antiqua"/>
        </w:rPr>
        <w:t xml:space="preserve">Abonnement téléphonique : </w:t>
      </w:r>
      <w:r>
        <w:rPr>
          <w:rFonts w:ascii="Book Antiqua" w:hAnsi="Book Antiqua"/>
        </w:rPr>
        <w:tab/>
        <w:t>18 euros par mois + consommation</w:t>
      </w:r>
    </w:p>
    <w:p w14:paraId="0B58EA64" w14:textId="77777777" w:rsidR="005A3D8C" w:rsidRPr="005634C0" w:rsidRDefault="005A3D8C" w:rsidP="007B4DE2">
      <w:pPr>
        <w:pStyle w:val="Titre7"/>
        <w:spacing w:line="312" w:lineRule="auto"/>
        <w:rPr>
          <w:rFonts w:ascii="Book Antiqua" w:hAnsi="Book Antiqua"/>
          <w:b/>
          <w:color w:val="3366FF"/>
        </w:rPr>
      </w:pPr>
      <w:r>
        <w:rPr>
          <w:rFonts w:ascii="Book Antiqua" w:hAnsi="Book Antiqua"/>
          <w:b/>
          <w:color w:val="3366FF"/>
        </w:rPr>
        <w:t>V</w:t>
      </w:r>
      <w:r w:rsidRPr="005634C0">
        <w:rPr>
          <w:rFonts w:ascii="Book Antiqua" w:hAnsi="Book Antiqua"/>
          <w:b/>
          <w:color w:val="3366FF"/>
        </w:rPr>
        <w:t xml:space="preserve"> – HOSPITALISATION ET ABSENCES</w:t>
      </w:r>
    </w:p>
    <w:p w14:paraId="6D24C728" w14:textId="77777777" w:rsidR="005A3D8C" w:rsidRPr="007B4DE2" w:rsidRDefault="005A3D8C" w:rsidP="007B4DE2">
      <w:pPr>
        <w:spacing w:line="312" w:lineRule="auto"/>
        <w:jc w:val="both"/>
        <w:rPr>
          <w:rFonts w:ascii="Book Antiqua" w:hAnsi="Book Antiqua"/>
          <w:sz w:val="2"/>
          <w:szCs w:val="2"/>
        </w:rPr>
      </w:pPr>
    </w:p>
    <w:p w14:paraId="36F938A7" w14:textId="77777777" w:rsidR="005A3D8C" w:rsidRDefault="005A3D8C" w:rsidP="007B4DE2">
      <w:pPr>
        <w:spacing w:line="312" w:lineRule="auto"/>
        <w:jc w:val="both"/>
        <w:rPr>
          <w:rFonts w:ascii="Book Antiqua" w:hAnsi="Book Antiqua"/>
        </w:rPr>
      </w:pPr>
      <w:r>
        <w:rPr>
          <w:rFonts w:ascii="Book Antiqua" w:hAnsi="Book Antiqua"/>
        </w:rPr>
        <w:t xml:space="preserve">En cas d’hospitalisation, et en cas d’absence supérieure à 72 heures, à condition dans ce dernier cas, de prévenir au moins 48 heures à l’avance, sera déduite par jour d’hospitalisation ou d’absence, une somme correspondant au forfait journalier de </w:t>
      </w:r>
      <w:r w:rsidR="004832F2">
        <w:rPr>
          <w:rFonts w:ascii="Book Antiqua" w:hAnsi="Book Antiqua"/>
        </w:rPr>
        <w:t>20</w:t>
      </w:r>
      <w:r>
        <w:rPr>
          <w:rFonts w:ascii="Book Antiqua" w:hAnsi="Book Antiqua"/>
        </w:rPr>
        <w:t xml:space="preserve"> euros.</w:t>
      </w:r>
    </w:p>
    <w:p w14:paraId="11FF2088" w14:textId="77777777" w:rsidR="005A3D8C" w:rsidRPr="007B4DE2" w:rsidRDefault="005A3D8C" w:rsidP="007B4DE2">
      <w:pPr>
        <w:pStyle w:val="Titre7"/>
        <w:spacing w:line="312" w:lineRule="auto"/>
        <w:rPr>
          <w:rFonts w:ascii="Book Antiqua" w:hAnsi="Book Antiqua"/>
          <w:b/>
          <w:color w:val="3366FF"/>
        </w:rPr>
      </w:pPr>
      <w:r w:rsidRPr="007B4DE2">
        <w:rPr>
          <w:rFonts w:ascii="Book Antiqua" w:hAnsi="Book Antiqua"/>
          <w:b/>
          <w:color w:val="3366FF"/>
        </w:rPr>
        <w:t>VI – LINGE DES RESIDANTS</w:t>
      </w:r>
    </w:p>
    <w:p w14:paraId="038FCE49" w14:textId="77777777" w:rsidR="005A3D8C" w:rsidRDefault="005A3D8C" w:rsidP="007B4DE2">
      <w:pPr>
        <w:spacing w:line="312" w:lineRule="auto"/>
        <w:jc w:val="both"/>
        <w:rPr>
          <w:rFonts w:ascii="Book Antiqua" w:hAnsi="Book Antiqua"/>
        </w:rPr>
      </w:pPr>
      <w:r>
        <w:rPr>
          <w:rFonts w:ascii="Book Antiqua" w:hAnsi="Book Antiqua"/>
        </w:rPr>
        <w:t xml:space="preserve">Le petit linge des Résidants est </w:t>
      </w:r>
      <w:r>
        <w:rPr>
          <w:rFonts w:ascii="Book Antiqua" w:hAnsi="Book Antiqua"/>
        </w:rPr>
        <w:tab/>
        <w:t>1) soit pris en charge par la famille</w:t>
      </w:r>
    </w:p>
    <w:p w14:paraId="3EE987EF" w14:textId="77777777" w:rsidR="005A3D8C" w:rsidRDefault="005A3D8C" w:rsidP="007B4DE2">
      <w:pPr>
        <w:spacing w:line="312" w:lineRule="auto"/>
        <w:ind w:left="3540"/>
        <w:jc w:val="both"/>
        <w:rPr>
          <w:rFonts w:ascii="Book Antiqua" w:hAnsi="Book Antiqua"/>
        </w:rPr>
      </w:pPr>
      <w:r>
        <w:rPr>
          <w:rFonts w:ascii="Book Antiqua" w:hAnsi="Book Antiqua"/>
        </w:rPr>
        <w:t>2) s</w:t>
      </w:r>
      <w:r w:rsidRPr="00640E33">
        <w:rPr>
          <w:rFonts w:ascii="Book Antiqua" w:hAnsi="Book Antiqua"/>
        </w:rPr>
        <w:t>oit pris en charge par l’établissement</w:t>
      </w:r>
      <w:r>
        <w:rPr>
          <w:rFonts w:ascii="Book Antiqua" w:hAnsi="Book Antiqua"/>
        </w:rPr>
        <w:t xml:space="preserve">. </w:t>
      </w:r>
    </w:p>
    <w:p w14:paraId="2010A542" w14:textId="77777777" w:rsidR="005A3D8C" w:rsidRPr="00D80E6F" w:rsidRDefault="005A3D8C" w:rsidP="007B4DE2">
      <w:pPr>
        <w:pBdr>
          <w:top w:val="single" w:sz="4" w:space="1" w:color="auto"/>
          <w:left w:val="single" w:sz="4" w:space="4" w:color="auto"/>
          <w:bottom w:val="single" w:sz="4" w:space="1" w:color="auto"/>
          <w:right w:val="single" w:sz="4" w:space="4" w:color="auto"/>
        </w:pBdr>
        <w:spacing w:line="312" w:lineRule="auto"/>
        <w:jc w:val="both"/>
        <w:rPr>
          <w:rFonts w:ascii="Book Antiqua" w:hAnsi="Book Antiqua"/>
          <w:b/>
        </w:rPr>
      </w:pPr>
      <w:r w:rsidRPr="00D80E6F">
        <w:rPr>
          <w:rFonts w:ascii="Book Antiqua" w:hAnsi="Book Antiqua"/>
          <w:b/>
        </w:rPr>
        <w:t xml:space="preserve">Important : Nous n’assurons pas le nettoyage à sec, ni le dégraissage. </w:t>
      </w:r>
      <w:r w:rsidRPr="00D80E6F">
        <w:rPr>
          <w:rFonts w:ascii="Book Antiqua" w:hAnsi="Book Antiqua"/>
          <w:b/>
          <w:bCs/>
        </w:rPr>
        <w:t>Les vêtements fragiles, nécessitant un entretien particulier (Damart, pure laine, laine mélangée, soie, fourrure, cuir, …) ne sont pas pris en charge par l’établissement.</w:t>
      </w:r>
      <w:r>
        <w:rPr>
          <w:rFonts w:ascii="Book Antiqua" w:hAnsi="Book Antiqua"/>
          <w:b/>
          <w:bCs/>
        </w:rPr>
        <w:t xml:space="preserve"> </w:t>
      </w:r>
      <w:r w:rsidRPr="00D80E6F">
        <w:rPr>
          <w:rFonts w:ascii="Book Antiqua" w:hAnsi="Book Antiqua"/>
          <w:b/>
          <w:bCs/>
        </w:rPr>
        <w:t>L’entretien de ce type de vêtement est obligatoirement à la charge du Résidant. Si, par mégarde, ces vêtements nécessitant un entretien particulier étaient intégrés au circuit d’entretien du linge, l’établissement se dégage de toute responsabilité en cas de dommage.</w:t>
      </w:r>
      <w:r>
        <w:rPr>
          <w:rFonts w:ascii="Book Antiqua" w:hAnsi="Book Antiqua"/>
          <w:b/>
          <w:bCs/>
        </w:rPr>
        <w:t xml:space="preserve"> Par ailleurs, le marquage du linge est à la charge de la famille.</w:t>
      </w:r>
    </w:p>
    <w:p w14:paraId="39A088C1" w14:textId="77777777" w:rsidR="005A3D8C" w:rsidRPr="007B4DE2" w:rsidRDefault="005A3D8C" w:rsidP="007B4DE2">
      <w:pPr>
        <w:spacing w:line="312" w:lineRule="auto"/>
        <w:jc w:val="both"/>
        <w:rPr>
          <w:rFonts w:ascii="Book Antiqua" w:hAnsi="Book Antiqua"/>
          <w:sz w:val="2"/>
          <w:szCs w:val="2"/>
        </w:rPr>
      </w:pPr>
    </w:p>
    <w:p w14:paraId="5EAB1B4B" w14:textId="77777777" w:rsidR="005A3D8C" w:rsidRPr="00135614" w:rsidRDefault="005A3D8C" w:rsidP="00135614">
      <w:pPr>
        <w:pStyle w:val="Titre7"/>
        <w:spacing w:line="312" w:lineRule="auto"/>
        <w:rPr>
          <w:rFonts w:ascii="Book Antiqua" w:hAnsi="Book Antiqua"/>
          <w:b/>
          <w:color w:val="3366FF"/>
        </w:rPr>
      </w:pPr>
      <w:r w:rsidRPr="00135614">
        <w:rPr>
          <w:rFonts w:ascii="Book Antiqua" w:hAnsi="Book Antiqua"/>
          <w:b/>
          <w:color w:val="3366FF"/>
        </w:rPr>
        <w:t>VII – PRESTATION DES INTERVENANTS EXTERIEURS ET FRAIS DE PHARMACIE</w:t>
      </w:r>
    </w:p>
    <w:p w14:paraId="6542FB83" w14:textId="77777777" w:rsidR="005A3D8C" w:rsidRDefault="005A3D8C" w:rsidP="007B4DE2">
      <w:pPr>
        <w:spacing w:line="312" w:lineRule="auto"/>
        <w:jc w:val="both"/>
        <w:rPr>
          <w:rFonts w:ascii="Book Antiqua" w:hAnsi="Book Antiqua"/>
        </w:rPr>
      </w:pPr>
      <w:r>
        <w:rPr>
          <w:rFonts w:ascii="Book Antiqua" w:hAnsi="Book Antiqua"/>
        </w:rPr>
        <w:t>Les frais afférents aux intervenants extérieurs tels que kinésithérapeutes, coiffeur, pédicure, etc…, et les frais de pharmacie sont réglés directement par les Résidants aux intervenants concernés.</w:t>
      </w:r>
    </w:p>
    <w:p w14:paraId="55B7C6AD" w14:textId="77777777" w:rsidR="005A3D8C" w:rsidRDefault="005A3D8C" w:rsidP="007B4DE2">
      <w:pPr>
        <w:spacing w:line="312" w:lineRule="auto"/>
        <w:jc w:val="both"/>
        <w:rPr>
          <w:rFonts w:ascii="Book Antiqua" w:hAnsi="Book Antiqua"/>
        </w:rPr>
      </w:pPr>
      <w:r>
        <w:rPr>
          <w:rFonts w:ascii="Book Antiqua" w:hAnsi="Book Antiqua"/>
        </w:rPr>
        <w:t>Leurs tarifs sont affichés dans les pièces correspondantes.</w:t>
      </w:r>
    </w:p>
    <w:p w14:paraId="064DBEE1" w14:textId="77777777" w:rsidR="00135614" w:rsidRDefault="00135614" w:rsidP="007B4DE2">
      <w:pPr>
        <w:spacing w:line="312" w:lineRule="auto"/>
        <w:jc w:val="both"/>
        <w:rPr>
          <w:rFonts w:ascii="Book Antiqua" w:hAnsi="Book Antiqua"/>
        </w:rPr>
      </w:pPr>
    </w:p>
    <w:p w14:paraId="6FA08405" w14:textId="77777777" w:rsidR="00135614" w:rsidRDefault="00135614" w:rsidP="007B4DE2">
      <w:pPr>
        <w:spacing w:line="312" w:lineRule="auto"/>
        <w:jc w:val="both"/>
        <w:rPr>
          <w:rFonts w:ascii="Book Antiqua" w:hAnsi="Book Antiqua"/>
        </w:rPr>
      </w:pPr>
    </w:p>
    <w:p w14:paraId="7BF59C30" w14:textId="77777777" w:rsidR="005A3D8C" w:rsidRPr="00135614" w:rsidRDefault="005A3D8C" w:rsidP="00135614">
      <w:pPr>
        <w:spacing w:line="312" w:lineRule="auto"/>
        <w:jc w:val="both"/>
        <w:rPr>
          <w:rFonts w:ascii="Book Antiqua" w:hAnsi="Book Antiqua"/>
        </w:rPr>
      </w:pPr>
      <w:proofErr w:type="gramStart"/>
      <w:r w:rsidRPr="008431B5">
        <w:rPr>
          <w:rFonts w:ascii="Book Antiqua" w:hAnsi="Book Antiqua"/>
        </w:rPr>
        <w:lastRenderedPageBreak/>
        <w:t>Je  soussigné</w:t>
      </w:r>
      <w:proofErr w:type="gramEnd"/>
      <w:r w:rsidRPr="008431B5">
        <w:rPr>
          <w:rFonts w:ascii="Book Antiqua" w:hAnsi="Book Antiqua"/>
        </w:rPr>
        <w:t>, M</w:t>
      </w:r>
      <w:r w:rsidRPr="008431B5">
        <w:rPr>
          <w:rFonts w:ascii="Book Antiqua" w:hAnsi="Book Antiqua"/>
        </w:rPr>
        <w:tab/>
      </w:r>
      <w:r w:rsidRPr="008431B5">
        <w:rPr>
          <w:rFonts w:ascii="Book Antiqua" w:hAnsi="Book Antiqua"/>
        </w:rPr>
        <w:tab/>
      </w:r>
      <w:r w:rsidRPr="008431B5">
        <w:rPr>
          <w:rFonts w:ascii="Book Antiqua" w:hAnsi="Book Antiqua"/>
        </w:rPr>
        <w:tab/>
      </w:r>
      <w:r w:rsidRPr="008431B5">
        <w:rPr>
          <w:rFonts w:ascii="Book Antiqua" w:hAnsi="Book Antiqua"/>
        </w:rPr>
        <w:tab/>
      </w:r>
      <w:r w:rsidRPr="008431B5">
        <w:rPr>
          <w:rFonts w:ascii="Book Antiqua" w:hAnsi="Book Antiqua"/>
        </w:rPr>
        <w:tab/>
      </w:r>
      <w:r w:rsidRPr="008431B5">
        <w:rPr>
          <w:rFonts w:ascii="Book Antiqua" w:hAnsi="Book Antiqua"/>
        </w:rPr>
        <w:tab/>
        <w:t>certifie avoir pris connaissance des prestations et tarifs indiqués ci-dessus, qui figurent en annexe du contrat de séjour, dont j’ai pris connaissance ce jour et dont j’ai  accepté les clauses et conditions, ainsi que celles de toutes les annexes.</w:t>
      </w:r>
    </w:p>
    <w:p w14:paraId="1875DEB1" w14:textId="77777777" w:rsidR="005A3D8C" w:rsidRDefault="005A3D8C" w:rsidP="00970959">
      <w:pPr>
        <w:jc w:val="both"/>
        <w:rPr>
          <w:rFonts w:ascii="Book Antiqua" w:hAnsi="Book Antiqua"/>
        </w:rPr>
      </w:pPr>
    </w:p>
    <w:p w14:paraId="7CECEC83" w14:textId="77777777" w:rsidR="005A3D8C" w:rsidRDefault="005A3D8C" w:rsidP="00970959">
      <w:pPr>
        <w:jc w:val="both"/>
        <w:rPr>
          <w:rFonts w:ascii="Book Antiqua" w:hAnsi="Book Antiqua"/>
        </w:rPr>
      </w:pPr>
      <w:r>
        <w:rPr>
          <w:rFonts w:ascii="Book Antiqua" w:hAnsi="Book Antiqua"/>
        </w:rPr>
        <w:t>Fait à Souppes-sur-Loing, le</w:t>
      </w:r>
    </w:p>
    <w:p w14:paraId="283A50FB" w14:textId="77777777" w:rsidR="005A3D8C" w:rsidRDefault="005A3D8C" w:rsidP="00970959">
      <w:pPr>
        <w:jc w:val="both"/>
        <w:rPr>
          <w:rFonts w:ascii="Book Antiqua" w:hAnsi="Book Antiqua"/>
        </w:rPr>
      </w:pPr>
    </w:p>
    <w:p w14:paraId="60417C88" w14:textId="77777777" w:rsidR="005A3D8C" w:rsidRDefault="005A3D8C" w:rsidP="00970959">
      <w:pPr>
        <w:jc w:val="both"/>
        <w:rPr>
          <w:rFonts w:ascii="Book Antiqua" w:hAnsi="Book Antiqua"/>
        </w:rPr>
      </w:pPr>
      <w:r>
        <w:rPr>
          <w:rFonts w:ascii="Book Antiqua" w:hAnsi="Book Antiqua"/>
        </w:rPr>
        <w:t xml:space="preserve">Signature du Résidant </w:t>
      </w:r>
      <w:r>
        <w:rPr>
          <w:rFonts w:ascii="Book Antiqua" w:hAnsi="Book Antiqua"/>
        </w:rPr>
        <w:tab/>
      </w:r>
      <w:r>
        <w:rPr>
          <w:rFonts w:ascii="Book Antiqua" w:hAnsi="Book Antiqua"/>
        </w:rPr>
        <w:tab/>
      </w:r>
      <w:r>
        <w:rPr>
          <w:rFonts w:ascii="Book Antiqua" w:hAnsi="Book Antiqua"/>
        </w:rPr>
        <w:tab/>
        <w:t>Représentant</w:t>
      </w:r>
    </w:p>
    <w:p w14:paraId="4B5354F5" w14:textId="77777777" w:rsidR="005A3D8C" w:rsidRDefault="005A3D8C" w:rsidP="00970959">
      <w:pPr>
        <w:jc w:val="both"/>
        <w:rPr>
          <w:rFonts w:ascii="Book Antiqua" w:hAnsi="Book Antiqua"/>
        </w:rPr>
      </w:pPr>
    </w:p>
    <w:p w14:paraId="56EF15E4" w14:textId="77777777" w:rsidR="005A3D8C" w:rsidRDefault="005A3D8C" w:rsidP="00970959">
      <w:pPr>
        <w:jc w:val="both"/>
        <w:rPr>
          <w:rFonts w:ascii="Book Antiqua" w:hAnsi="Book Antiqua"/>
        </w:rPr>
      </w:pPr>
    </w:p>
    <w:p w14:paraId="2D27B255" w14:textId="77777777" w:rsidR="005A3D8C" w:rsidRDefault="005A3D8C" w:rsidP="00970959">
      <w:pPr>
        <w:jc w:val="both"/>
        <w:rPr>
          <w:rFonts w:ascii="Book Antiqua" w:hAnsi="Book Antiqua"/>
        </w:rPr>
      </w:pPr>
    </w:p>
    <w:p w14:paraId="66F12CEF" w14:textId="77777777" w:rsidR="005A3D8C" w:rsidRDefault="005A3D8C" w:rsidP="00970959">
      <w:pPr>
        <w:jc w:val="both"/>
        <w:rPr>
          <w:rFonts w:ascii="Book Antiqua" w:hAnsi="Book Antiqua"/>
        </w:rPr>
      </w:pPr>
    </w:p>
    <w:p w14:paraId="4D55C6A8" w14:textId="77777777" w:rsidR="005A3D8C" w:rsidRDefault="005A3D8C" w:rsidP="00970959">
      <w:pPr>
        <w:jc w:val="both"/>
        <w:rPr>
          <w:rFonts w:ascii="Book Antiqua" w:hAnsi="Book Antiqua"/>
        </w:rPr>
      </w:pPr>
    </w:p>
    <w:p w14:paraId="6EB30234" w14:textId="77777777" w:rsidR="005A3D8C" w:rsidRDefault="005A3D8C" w:rsidP="00970959">
      <w:pPr>
        <w:jc w:val="both"/>
        <w:rPr>
          <w:rFonts w:ascii="Book Antiqua" w:hAnsi="Book Antiqua"/>
        </w:rPr>
      </w:pPr>
    </w:p>
    <w:p w14:paraId="646889A9" w14:textId="77777777" w:rsidR="005A3D8C" w:rsidRDefault="005A3D8C" w:rsidP="00970959">
      <w:pPr>
        <w:jc w:val="both"/>
        <w:rPr>
          <w:rFonts w:ascii="Book Antiqua" w:hAnsi="Book Antiqua"/>
        </w:rPr>
      </w:pPr>
    </w:p>
    <w:p w14:paraId="19761381" w14:textId="77777777" w:rsidR="005A3D8C" w:rsidRDefault="005A3D8C" w:rsidP="00970959">
      <w:pPr>
        <w:jc w:val="both"/>
        <w:rPr>
          <w:rFonts w:ascii="Book Antiqua" w:hAnsi="Book Antiqua"/>
        </w:rPr>
      </w:pPr>
    </w:p>
    <w:p w14:paraId="61D7000C" w14:textId="77777777" w:rsidR="005A3D8C" w:rsidRDefault="005A3D8C" w:rsidP="00970959">
      <w:pPr>
        <w:jc w:val="both"/>
        <w:rPr>
          <w:rFonts w:ascii="Book Antiqua" w:hAnsi="Book Antiqua"/>
        </w:rPr>
      </w:pPr>
    </w:p>
    <w:p w14:paraId="1029B171" w14:textId="77777777" w:rsidR="005A3D8C" w:rsidRDefault="005A3D8C" w:rsidP="00970959">
      <w:pPr>
        <w:jc w:val="both"/>
        <w:rPr>
          <w:rFonts w:ascii="Book Antiqua" w:hAnsi="Book Antiqua"/>
        </w:rPr>
      </w:pPr>
    </w:p>
    <w:p w14:paraId="2A88F0CD" w14:textId="77777777" w:rsidR="005A3D8C" w:rsidRDefault="005A3D8C" w:rsidP="00970959">
      <w:pPr>
        <w:jc w:val="both"/>
        <w:rPr>
          <w:rFonts w:ascii="Book Antiqua" w:hAnsi="Book Antiqua"/>
        </w:rPr>
      </w:pPr>
    </w:p>
    <w:p w14:paraId="628ABD84" w14:textId="77777777" w:rsidR="005A3D8C" w:rsidRDefault="005A3D8C" w:rsidP="00970959">
      <w:pPr>
        <w:jc w:val="both"/>
        <w:rPr>
          <w:rFonts w:ascii="Book Antiqua" w:hAnsi="Book Antiqua"/>
        </w:rPr>
      </w:pPr>
    </w:p>
    <w:p w14:paraId="7F955102" w14:textId="77777777" w:rsidR="005A3D8C" w:rsidRDefault="005A3D8C" w:rsidP="00970959">
      <w:pPr>
        <w:jc w:val="both"/>
        <w:rPr>
          <w:rFonts w:ascii="Book Antiqua" w:hAnsi="Book Antiqua"/>
        </w:rPr>
      </w:pPr>
    </w:p>
    <w:p w14:paraId="1E51B4B0" w14:textId="77777777" w:rsidR="005A3D8C" w:rsidRDefault="005A3D8C" w:rsidP="00970959">
      <w:pPr>
        <w:jc w:val="both"/>
        <w:rPr>
          <w:rFonts w:ascii="Book Antiqua" w:hAnsi="Book Antiqua"/>
        </w:rPr>
      </w:pPr>
    </w:p>
    <w:p w14:paraId="3F8D7A43" w14:textId="77777777" w:rsidR="005A3D8C" w:rsidRDefault="005A3D8C" w:rsidP="00970959">
      <w:pPr>
        <w:jc w:val="both"/>
        <w:rPr>
          <w:rFonts w:ascii="Book Antiqua" w:hAnsi="Book Antiqua"/>
        </w:rPr>
      </w:pPr>
    </w:p>
    <w:p w14:paraId="31982A44" w14:textId="77777777" w:rsidR="005A3D8C" w:rsidRDefault="005A3D8C" w:rsidP="00970959">
      <w:pPr>
        <w:jc w:val="both"/>
        <w:rPr>
          <w:rFonts w:ascii="Book Antiqua" w:hAnsi="Book Antiqua"/>
        </w:rPr>
      </w:pPr>
    </w:p>
    <w:p w14:paraId="359A48F2" w14:textId="77777777" w:rsidR="005A3D8C" w:rsidRDefault="005A3D8C" w:rsidP="00970959">
      <w:pPr>
        <w:jc w:val="both"/>
        <w:rPr>
          <w:rFonts w:ascii="Book Antiqua" w:hAnsi="Book Antiqua"/>
        </w:rPr>
      </w:pPr>
    </w:p>
    <w:p w14:paraId="7AED485F" w14:textId="77777777" w:rsidR="005A3D8C" w:rsidRDefault="005A3D8C" w:rsidP="00970959">
      <w:pPr>
        <w:jc w:val="both"/>
        <w:rPr>
          <w:rFonts w:ascii="Book Antiqua" w:hAnsi="Book Antiqua"/>
        </w:rPr>
      </w:pPr>
    </w:p>
    <w:p w14:paraId="7BFE6A41" w14:textId="77777777" w:rsidR="005A3D8C" w:rsidRDefault="005A3D8C" w:rsidP="00970959">
      <w:pPr>
        <w:jc w:val="both"/>
        <w:rPr>
          <w:rFonts w:ascii="Book Antiqua" w:hAnsi="Book Antiqua"/>
        </w:rPr>
      </w:pPr>
    </w:p>
    <w:p w14:paraId="6A3F48A8" w14:textId="77777777" w:rsidR="005A3D8C" w:rsidRDefault="005A3D8C" w:rsidP="00970959">
      <w:pPr>
        <w:jc w:val="both"/>
        <w:rPr>
          <w:rFonts w:ascii="Book Antiqua" w:hAnsi="Book Antiqua"/>
        </w:rPr>
      </w:pPr>
    </w:p>
    <w:p w14:paraId="18D3376A" w14:textId="77777777" w:rsidR="005A3D8C" w:rsidRDefault="005A3D8C" w:rsidP="00970959">
      <w:pPr>
        <w:jc w:val="both"/>
        <w:rPr>
          <w:rFonts w:ascii="Book Antiqua" w:hAnsi="Book Antiqua"/>
        </w:rPr>
      </w:pPr>
    </w:p>
    <w:p w14:paraId="7A01A3F0" w14:textId="77777777" w:rsidR="005A3D8C" w:rsidRDefault="005A3D8C" w:rsidP="00970959">
      <w:pPr>
        <w:jc w:val="both"/>
        <w:rPr>
          <w:rFonts w:ascii="Book Antiqua" w:hAnsi="Book Antiqua"/>
        </w:rPr>
      </w:pPr>
    </w:p>
    <w:p w14:paraId="2BFB2480" w14:textId="77777777" w:rsidR="005A3D8C" w:rsidRDefault="005A3D8C" w:rsidP="00BC7B36">
      <w:pPr>
        <w:jc w:val="center"/>
        <w:rPr>
          <w:rFonts w:ascii="Book Antiqua" w:hAnsi="Book Antiqua"/>
          <w:b/>
          <w:bCs/>
          <w:i/>
          <w:iCs/>
        </w:rPr>
      </w:pPr>
      <w:r>
        <w:rPr>
          <w:rFonts w:ascii="Book Antiqua" w:hAnsi="Book Antiqua"/>
          <w:b/>
          <w:bCs/>
          <w:i/>
          <w:iCs/>
        </w:rPr>
        <w:t xml:space="preserve">-rayer les paragraphes </w:t>
      </w:r>
      <w:proofErr w:type="gramStart"/>
      <w:r>
        <w:rPr>
          <w:rFonts w:ascii="Book Antiqua" w:hAnsi="Book Antiqua"/>
          <w:b/>
          <w:bCs/>
          <w:i/>
          <w:iCs/>
        </w:rPr>
        <w:t>et  mentions</w:t>
      </w:r>
      <w:proofErr w:type="gramEnd"/>
      <w:r>
        <w:rPr>
          <w:rFonts w:ascii="Book Antiqua" w:hAnsi="Book Antiqua"/>
          <w:b/>
          <w:bCs/>
          <w:i/>
          <w:iCs/>
        </w:rPr>
        <w:t xml:space="preserve"> inutiles –</w:t>
      </w:r>
    </w:p>
    <w:p w14:paraId="5CB41525" w14:textId="77777777" w:rsidR="005A3D8C" w:rsidRPr="007258FE" w:rsidRDefault="005A3D8C" w:rsidP="00970959">
      <w:pPr>
        <w:jc w:val="center"/>
        <w:rPr>
          <w:rFonts w:ascii="Book Antiqua" w:hAnsi="Book Antiqua"/>
          <w:b/>
          <w:bCs/>
          <w:color w:val="3366FF"/>
          <w:sz w:val="28"/>
          <w:szCs w:val="28"/>
        </w:rPr>
      </w:pPr>
      <w:r>
        <w:rPr>
          <w:b/>
          <w:bCs/>
          <w:i/>
          <w:iCs/>
        </w:rPr>
        <w:br w:type="page"/>
      </w:r>
      <w:r w:rsidRPr="007258FE">
        <w:rPr>
          <w:rFonts w:ascii="Book Antiqua" w:hAnsi="Book Antiqua"/>
          <w:b/>
          <w:bCs/>
          <w:color w:val="3366FF"/>
          <w:sz w:val="28"/>
          <w:szCs w:val="28"/>
        </w:rPr>
        <w:lastRenderedPageBreak/>
        <w:t>ETAT DES LIEUX</w:t>
      </w:r>
    </w:p>
    <w:p w14:paraId="039C13B2" w14:textId="77777777" w:rsidR="005A3D8C" w:rsidRPr="006B63B2" w:rsidRDefault="005A3D8C" w:rsidP="006B63B2">
      <w:pPr>
        <w:pStyle w:val="Titre2"/>
      </w:pPr>
      <w:bookmarkStart w:id="26" w:name="_Toc424217933"/>
      <w:bookmarkStart w:id="27" w:name="_Toc425762930"/>
      <w:r w:rsidRPr="00626368">
        <w:t xml:space="preserve">Annexe 1. </w:t>
      </w:r>
      <w:proofErr w:type="gramStart"/>
      <w:r w:rsidRPr="00626368">
        <w:t>du</w:t>
      </w:r>
      <w:proofErr w:type="gramEnd"/>
      <w:r w:rsidRPr="00626368">
        <w:t xml:space="preserve"> contrat de séjour</w:t>
      </w:r>
      <w:bookmarkEnd w:id="26"/>
      <w:bookmarkEnd w:id="27"/>
    </w:p>
    <w:p w14:paraId="15AC52AF" w14:textId="77777777" w:rsidR="005A3D8C" w:rsidRPr="006B63B2" w:rsidRDefault="005A3D8C" w:rsidP="00970959">
      <w:pPr>
        <w:rPr>
          <w:rFonts w:ascii="Book Antiqua" w:hAnsi="Book Antiqua"/>
          <w:b/>
          <w:bCs/>
        </w:rPr>
      </w:pPr>
      <w:r>
        <w:rPr>
          <w:rFonts w:ascii="Book Antiqua" w:hAnsi="Book Antiqua"/>
          <w:b/>
          <w:bCs/>
        </w:rPr>
        <w:t>Chambre n°</w:t>
      </w:r>
      <w:r>
        <w:rPr>
          <w:rFonts w:ascii="Book Antiqua" w:hAnsi="Book Antiqua"/>
          <w:b/>
          <w:bCs/>
        </w:rPr>
        <w:tab/>
      </w:r>
      <w:r>
        <w:rPr>
          <w:rFonts w:ascii="Book Antiqua" w:hAnsi="Book Antiqua"/>
          <w:b/>
          <w:bCs/>
        </w:rPr>
        <w:tab/>
      </w:r>
      <w:r>
        <w:rPr>
          <w:rFonts w:ascii="Book Antiqua" w:hAnsi="Book Antiqua"/>
          <w:b/>
          <w:bCs/>
        </w:rPr>
        <w:tab/>
      </w:r>
      <w:r w:rsidRPr="006B63B2">
        <w:rPr>
          <w:rFonts w:ascii="Book Antiqua" w:hAnsi="Book Antiqua"/>
          <w:b/>
          <w:bCs/>
        </w:rPr>
        <w:t>Louée le :</w:t>
      </w:r>
      <w:r w:rsidRPr="006B63B2">
        <w:rPr>
          <w:rFonts w:ascii="Book Antiqua" w:hAnsi="Book Antiqua"/>
          <w:b/>
          <w:bCs/>
        </w:rPr>
        <w:tab/>
      </w:r>
      <w:r w:rsidRPr="006B63B2">
        <w:rPr>
          <w:rFonts w:ascii="Book Antiqua" w:hAnsi="Book Antiqua"/>
          <w:b/>
          <w:bCs/>
        </w:rPr>
        <w:tab/>
      </w:r>
      <w:r w:rsidRPr="006B63B2">
        <w:rPr>
          <w:rFonts w:ascii="Book Antiqua" w:hAnsi="Book Antiqua"/>
          <w:b/>
          <w:bCs/>
        </w:rPr>
        <w:tab/>
      </w:r>
      <w:r w:rsidRPr="006B63B2">
        <w:rPr>
          <w:rFonts w:ascii="Book Antiqua" w:hAnsi="Book Antiqua"/>
          <w:b/>
        </w:rPr>
        <w:t>à M.</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3083"/>
        <w:gridCol w:w="3083"/>
      </w:tblGrid>
      <w:tr w:rsidR="005A3D8C" w14:paraId="75DB6DE9" w14:textId="77777777" w:rsidTr="00B6066F">
        <w:trPr>
          <w:trHeight w:val="285"/>
        </w:trPr>
        <w:tc>
          <w:tcPr>
            <w:tcW w:w="3082" w:type="dxa"/>
            <w:tcBorders>
              <w:bottom w:val="nil"/>
            </w:tcBorders>
          </w:tcPr>
          <w:p w14:paraId="0EECADD6" w14:textId="77777777" w:rsidR="005A3D8C" w:rsidRDefault="005A3D8C" w:rsidP="00B6066F">
            <w:pPr>
              <w:rPr>
                <w:rFonts w:ascii="Book Antiqua" w:hAnsi="Book Antiqua"/>
              </w:rPr>
            </w:pPr>
          </w:p>
        </w:tc>
        <w:tc>
          <w:tcPr>
            <w:tcW w:w="3083" w:type="dxa"/>
            <w:tcBorders>
              <w:bottom w:val="nil"/>
            </w:tcBorders>
          </w:tcPr>
          <w:p w14:paraId="28D5AF4E" w14:textId="77777777" w:rsidR="005A3D8C" w:rsidRPr="006D590E" w:rsidRDefault="005A3D8C" w:rsidP="007258FE">
            <w:pPr>
              <w:pStyle w:val="Titre4"/>
              <w:numPr>
                <w:ilvl w:val="0"/>
                <w:numId w:val="0"/>
              </w:numPr>
              <w:ind w:left="-22"/>
              <w:jc w:val="center"/>
              <w:rPr>
                <w:rFonts w:ascii="Book Antiqua" w:hAnsi="Book Antiqua"/>
                <w:b w:val="0"/>
                <w:bCs w:val="0"/>
                <w:i/>
                <w:sz w:val="24"/>
                <w:szCs w:val="24"/>
              </w:rPr>
            </w:pPr>
            <w:r w:rsidRPr="006D590E">
              <w:rPr>
                <w:rFonts w:ascii="Book Antiqua" w:hAnsi="Book Antiqua"/>
                <w:b w:val="0"/>
                <w:bCs w:val="0"/>
                <w:i/>
                <w:sz w:val="24"/>
                <w:szCs w:val="24"/>
              </w:rPr>
              <w:t>Au moment de l’arrivée</w:t>
            </w:r>
          </w:p>
        </w:tc>
        <w:tc>
          <w:tcPr>
            <w:tcW w:w="3083" w:type="dxa"/>
            <w:tcBorders>
              <w:bottom w:val="nil"/>
            </w:tcBorders>
          </w:tcPr>
          <w:p w14:paraId="28B2FE88" w14:textId="77777777" w:rsidR="005A3D8C" w:rsidRPr="006D590E" w:rsidRDefault="005A3D8C" w:rsidP="007258FE">
            <w:pPr>
              <w:pStyle w:val="Titre4"/>
              <w:numPr>
                <w:ilvl w:val="0"/>
                <w:numId w:val="0"/>
              </w:numPr>
              <w:jc w:val="center"/>
              <w:rPr>
                <w:rFonts w:ascii="Book Antiqua" w:hAnsi="Book Antiqua"/>
                <w:b w:val="0"/>
                <w:bCs w:val="0"/>
                <w:i/>
                <w:sz w:val="24"/>
                <w:szCs w:val="24"/>
              </w:rPr>
            </w:pPr>
            <w:r w:rsidRPr="006D590E">
              <w:rPr>
                <w:rFonts w:ascii="Book Antiqua" w:hAnsi="Book Antiqua"/>
                <w:b w:val="0"/>
                <w:bCs w:val="0"/>
                <w:i/>
                <w:sz w:val="24"/>
                <w:szCs w:val="24"/>
              </w:rPr>
              <w:t>Lors du départ</w:t>
            </w:r>
          </w:p>
        </w:tc>
      </w:tr>
      <w:tr w:rsidR="005A3D8C" w14:paraId="2AD2FEE1" w14:textId="77777777" w:rsidTr="00B6066F">
        <w:trPr>
          <w:trHeight w:val="270"/>
        </w:trPr>
        <w:tc>
          <w:tcPr>
            <w:tcW w:w="3082" w:type="dxa"/>
            <w:tcBorders>
              <w:top w:val="nil"/>
            </w:tcBorders>
          </w:tcPr>
          <w:p w14:paraId="7E1480EC" w14:textId="77777777" w:rsidR="005A3D8C" w:rsidRDefault="005A3D8C" w:rsidP="00B6066F">
            <w:pPr>
              <w:rPr>
                <w:rFonts w:ascii="Book Antiqua" w:hAnsi="Book Antiqua"/>
              </w:rPr>
            </w:pPr>
          </w:p>
        </w:tc>
        <w:tc>
          <w:tcPr>
            <w:tcW w:w="3083" w:type="dxa"/>
            <w:tcBorders>
              <w:top w:val="nil"/>
            </w:tcBorders>
          </w:tcPr>
          <w:p w14:paraId="73A2D28B" w14:textId="77777777" w:rsidR="005A3D8C" w:rsidRDefault="005A3D8C" w:rsidP="00B6066F">
            <w:pPr>
              <w:rPr>
                <w:rFonts w:ascii="Book Antiqua" w:hAnsi="Book Antiqua"/>
              </w:rPr>
            </w:pPr>
            <w:r>
              <w:rPr>
                <w:rFonts w:ascii="Book Antiqua" w:hAnsi="Book Antiqua"/>
              </w:rPr>
              <w:t>1                2                 3</w:t>
            </w:r>
          </w:p>
        </w:tc>
        <w:tc>
          <w:tcPr>
            <w:tcW w:w="3083" w:type="dxa"/>
            <w:tcBorders>
              <w:top w:val="nil"/>
            </w:tcBorders>
          </w:tcPr>
          <w:p w14:paraId="48742597" w14:textId="77777777" w:rsidR="005A3D8C" w:rsidRDefault="005A3D8C" w:rsidP="00B6066F">
            <w:pPr>
              <w:rPr>
                <w:rFonts w:ascii="Book Antiqua" w:hAnsi="Book Antiqua"/>
              </w:rPr>
            </w:pPr>
            <w:r>
              <w:rPr>
                <w:rFonts w:ascii="Book Antiqua" w:hAnsi="Book Antiqua"/>
              </w:rPr>
              <w:t>1                2                 3</w:t>
            </w:r>
          </w:p>
        </w:tc>
      </w:tr>
      <w:tr w:rsidR="005A3D8C" w14:paraId="1375975B" w14:textId="77777777" w:rsidTr="00B6066F">
        <w:trPr>
          <w:trHeight w:val="270"/>
        </w:trPr>
        <w:tc>
          <w:tcPr>
            <w:tcW w:w="3082" w:type="dxa"/>
            <w:tcBorders>
              <w:bottom w:val="nil"/>
            </w:tcBorders>
          </w:tcPr>
          <w:p w14:paraId="7B88BC3A" w14:textId="77777777" w:rsidR="005A3D8C" w:rsidRDefault="005A3D8C" w:rsidP="00B6066F">
            <w:pPr>
              <w:rPr>
                <w:rFonts w:ascii="Book Antiqua" w:hAnsi="Book Antiqua"/>
              </w:rPr>
            </w:pPr>
            <w:r>
              <w:rPr>
                <w:rFonts w:ascii="Book Antiqua" w:hAnsi="Book Antiqua"/>
              </w:rPr>
              <w:t>. Armoire penderie</w:t>
            </w:r>
          </w:p>
        </w:tc>
        <w:tc>
          <w:tcPr>
            <w:tcW w:w="3083" w:type="dxa"/>
            <w:tcBorders>
              <w:bottom w:val="nil"/>
            </w:tcBorders>
          </w:tcPr>
          <w:p w14:paraId="47A9E9A4" w14:textId="77777777" w:rsidR="005A3D8C" w:rsidRDefault="005A3D8C" w:rsidP="00B6066F">
            <w:pPr>
              <w:rPr>
                <w:rFonts w:ascii="Book Antiqua" w:hAnsi="Book Antiqua"/>
              </w:rPr>
            </w:pPr>
          </w:p>
        </w:tc>
        <w:tc>
          <w:tcPr>
            <w:tcW w:w="3083" w:type="dxa"/>
            <w:tcBorders>
              <w:bottom w:val="nil"/>
            </w:tcBorders>
          </w:tcPr>
          <w:p w14:paraId="5C751A0F" w14:textId="77777777" w:rsidR="005A3D8C" w:rsidRDefault="005A3D8C" w:rsidP="00B6066F">
            <w:pPr>
              <w:rPr>
                <w:rFonts w:ascii="Book Antiqua" w:hAnsi="Book Antiqua"/>
              </w:rPr>
            </w:pPr>
          </w:p>
        </w:tc>
      </w:tr>
      <w:tr w:rsidR="005A3D8C" w14:paraId="32145473" w14:textId="77777777" w:rsidTr="00B6066F">
        <w:trPr>
          <w:trHeight w:val="270"/>
        </w:trPr>
        <w:tc>
          <w:tcPr>
            <w:tcW w:w="3082" w:type="dxa"/>
            <w:tcBorders>
              <w:top w:val="nil"/>
            </w:tcBorders>
          </w:tcPr>
          <w:p w14:paraId="213C32BC" w14:textId="77777777" w:rsidR="005A3D8C" w:rsidRDefault="005A3D8C" w:rsidP="00B6066F">
            <w:pPr>
              <w:rPr>
                <w:rFonts w:ascii="Book Antiqua" w:hAnsi="Book Antiqua"/>
              </w:rPr>
            </w:pPr>
            <w:r>
              <w:rPr>
                <w:rFonts w:ascii="Book Antiqua" w:hAnsi="Book Antiqua"/>
              </w:rPr>
              <w:t>. Chevet</w:t>
            </w:r>
          </w:p>
          <w:p w14:paraId="1D732460" w14:textId="77777777" w:rsidR="005A3D8C" w:rsidRDefault="005A3D8C" w:rsidP="00B6066F">
            <w:pPr>
              <w:rPr>
                <w:rFonts w:ascii="Book Antiqua" w:hAnsi="Book Antiqua"/>
              </w:rPr>
            </w:pPr>
          </w:p>
        </w:tc>
        <w:tc>
          <w:tcPr>
            <w:tcW w:w="3083" w:type="dxa"/>
            <w:tcBorders>
              <w:top w:val="nil"/>
            </w:tcBorders>
          </w:tcPr>
          <w:p w14:paraId="654734B0" w14:textId="77777777" w:rsidR="005A3D8C" w:rsidRDefault="005A3D8C" w:rsidP="00B6066F">
            <w:pPr>
              <w:rPr>
                <w:rFonts w:ascii="Book Antiqua" w:hAnsi="Book Antiqua"/>
              </w:rPr>
            </w:pPr>
          </w:p>
        </w:tc>
        <w:tc>
          <w:tcPr>
            <w:tcW w:w="3083" w:type="dxa"/>
            <w:tcBorders>
              <w:top w:val="nil"/>
            </w:tcBorders>
          </w:tcPr>
          <w:p w14:paraId="77BD3E84" w14:textId="77777777" w:rsidR="005A3D8C" w:rsidRDefault="005A3D8C" w:rsidP="00B6066F">
            <w:pPr>
              <w:rPr>
                <w:rFonts w:ascii="Book Antiqua" w:hAnsi="Book Antiqua"/>
              </w:rPr>
            </w:pPr>
          </w:p>
        </w:tc>
      </w:tr>
      <w:tr w:rsidR="005A3D8C" w14:paraId="32EF5B7E" w14:textId="77777777" w:rsidTr="00B6066F">
        <w:trPr>
          <w:trHeight w:val="270"/>
        </w:trPr>
        <w:tc>
          <w:tcPr>
            <w:tcW w:w="3082" w:type="dxa"/>
            <w:tcBorders>
              <w:bottom w:val="nil"/>
            </w:tcBorders>
          </w:tcPr>
          <w:p w14:paraId="50F89B6A" w14:textId="77777777" w:rsidR="005A3D8C" w:rsidRPr="006D590E" w:rsidRDefault="005A3D8C" w:rsidP="007258FE">
            <w:pPr>
              <w:pStyle w:val="Titre3"/>
              <w:ind w:firstLine="0"/>
              <w:rPr>
                <w:sz w:val="24"/>
              </w:rPr>
            </w:pPr>
          </w:p>
          <w:p w14:paraId="6C6F10F7" w14:textId="77777777" w:rsidR="005A3D8C" w:rsidRPr="006D590E" w:rsidRDefault="005A3D8C" w:rsidP="00E6648C">
            <w:pPr>
              <w:pStyle w:val="Titre3"/>
              <w:rPr>
                <w:sz w:val="24"/>
              </w:rPr>
            </w:pPr>
            <w:bookmarkStart w:id="28" w:name="_Toc424217934"/>
            <w:bookmarkStart w:id="29" w:name="_Toc425762931"/>
            <w:r w:rsidRPr="006D590E">
              <w:rPr>
                <w:sz w:val="24"/>
              </w:rPr>
              <w:t>Chambre</w:t>
            </w:r>
            <w:bookmarkEnd w:id="28"/>
            <w:bookmarkEnd w:id="29"/>
          </w:p>
        </w:tc>
        <w:tc>
          <w:tcPr>
            <w:tcW w:w="3083" w:type="dxa"/>
            <w:tcBorders>
              <w:bottom w:val="nil"/>
            </w:tcBorders>
          </w:tcPr>
          <w:p w14:paraId="7BEABD4D" w14:textId="77777777" w:rsidR="005A3D8C" w:rsidRDefault="005A3D8C" w:rsidP="00B6066F">
            <w:pPr>
              <w:rPr>
                <w:rFonts w:ascii="Book Antiqua" w:hAnsi="Book Antiqua"/>
              </w:rPr>
            </w:pPr>
          </w:p>
        </w:tc>
        <w:tc>
          <w:tcPr>
            <w:tcW w:w="3083" w:type="dxa"/>
            <w:tcBorders>
              <w:bottom w:val="nil"/>
            </w:tcBorders>
          </w:tcPr>
          <w:p w14:paraId="776D30A0" w14:textId="77777777" w:rsidR="005A3D8C" w:rsidRDefault="005A3D8C" w:rsidP="00B6066F">
            <w:pPr>
              <w:rPr>
                <w:rFonts w:ascii="Book Antiqua" w:hAnsi="Book Antiqua"/>
              </w:rPr>
            </w:pPr>
          </w:p>
        </w:tc>
      </w:tr>
      <w:tr w:rsidR="005A3D8C" w14:paraId="46B277F3" w14:textId="77777777" w:rsidTr="00B6066F">
        <w:trPr>
          <w:trHeight w:val="1379"/>
        </w:trPr>
        <w:tc>
          <w:tcPr>
            <w:tcW w:w="3082" w:type="dxa"/>
            <w:tcBorders>
              <w:top w:val="nil"/>
            </w:tcBorders>
          </w:tcPr>
          <w:p w14:paraId="2395C3DF" w14:textId="77777777" w:rsidR="005A3D8C" w:rsidRDefault="005A3D8C" w:rsidP="00B6066F">
            <w:pPr>
              <w:rPr>
                <w:rFonts w:ascii="Book Antiqua" w:hAnsi="Book Antiqua"/>
              </w:rPr>
            </w:pPr>
            <w:r>
              <w:rPr>
                <w:rFonts w:ascii="Book Antiqua" w:hAnsi="Book Antiqua"/>
              </w:rPr>
              <w:t>. Sonnette d’appel</w:t>
            </w:r>
          </w:p>
          <w:p w14:paraId="43880659" w14:textId="77777777" w:rsidR="005A3D8C" w:rsidRDefault="005A3D8C" w:rsidP="00B6066F">
            <w:pPr>
              <w:rPr>
                <w:rFonts w:ascii="Book Antiqua" w:hAnsi="Book Antiqua"/>
              </w:rPr>
            </w:pPr>
            <w:r>
              <w:rPr>
                <w:rFonts w:ascii="Book Antiqua" w:hAnsi="Book Antiqua"/>
              </w:rPr>
              <w:t>. Revêtements muraux</w:t>
            </w:r>
          </w:p>
          <w:p w14:paraId="546850FC" w14:textId="77777777" w:rsidR="005A3D8C" w:rsidRDefault="005A3D8C" w:rsidP="00B6066F">
            <w:pPr>
              <w:rPr>
                <w:rFonts w:ascii="Book Antiqua" w:hAnsi="Book Antiqua"/>
              </w:rPr>
            </w:pPr>
            <w:r>
              <w:rPr>
                <w:rFonts w:ascii="Book Antiqua" w:hAnsi="Book Antiqua"/>
              </w:rPr>
              <w:t>. Téléphone</w:t>
            </w:r>
          </w:p>
          <w:p w14:paraId="40F7A66B" w14:textId="77777777" w:rsidR="005A3D8C" w:rsidRDefault="005A3D8C" w:rsidP="00B6066F">
            <w:pPr>
              <w:rPr>
                <w:rFonts w:ascii="Book Antiqua" w:hAnsi="Book Antiqua"/>
              </w:rPr>
            </w:pPr>
            <w:r>
              <w:rPr>
                <w:rFonts w:ascii="Book Antiqua" w:hAnsi="Book Antiqua"/>
              </w:rPr>
              <w:t>. Lampe</w:t>
            </w:r>
          </w:p>
          <w:p w14:paraId="77B82CA9" w14:textId="77777777" w:rsidR="005A3D8C" w:rsidRDefault="005A3D8C" w:rsidP="00B6066F">
            <w:pPr>
              <w:rPr>
                <w:rFonts w:ascii="Book Antiqua" w:hAnsi="Book Antiqua"/>
              </w:rPr>
            </w:pPr>
            <w:r>
              <w:rPr>
                <w:rFonts w:ascii="Book Antiqua" w:hAnsi="Book Antiqua"/>
              </w:rPr>
              <w:t>. Rideaux-tentures</w:t>
            </w:r>
          </w:p>
          <w:p w14:paraId="6F964EC5" w14:textId="77777777" w:rsidR="005A3D8C" w:rsidRDefault="005A3D8C" w:rsidP="00B6066F">
            <w:pPr>
              <w:rPr>
                <w:rFonts w:ascii="Book Antiqua" w:hAnsi="Book Antiqua"/>
              </w:rPr>
            </w:pPr>
          </w:p>
        </w:tc>
        <w:tc>
          <w:tcPr>
            <w:tcW w:w="3083" w:type="dxa"/>
            <w:tcBorders>
              <w:top w:val="nil"/>
            </w:tcBorders>
          </w:tcPr>
          <w:p w14:paraId="7458D3AC" w14:textId="77777777" w:rsidR="005A3D8C" w:rsidRDefault="005A3D8C" w:rsidP="00B6066F">
            <w:pPr>
              <w:rPr>
                <w:rFonts w:ascii="Book Antiqua" w:hAnsi="Book Antiqua"/>
              </w:rPr>
            </w:pPr>
          </w:p>
        </w:tc>
        <w:tc>
          <w:tcPr>
            <w:tcW w:w="3083" w:type="dxa"/>
            <w:tcBorders>
              <w:top w:val="nil"/>
            </w:tcBorders>
          </w:tcPr>
          <w:p w14:paraId="0EBD7449" w14:textId="77777777" w:rsidR="005A3D8C" w:rsidRDefault="005A3D8C" w:rsidP="00B6066F">
            <w:pPr>
              <w:rPr>
                <w:rFonts w:ascii="Book Antiqua" w:hAnsi="Book Antiqua"/>
              </w:rPr>
            </w:pPr>
          </w:p>
          <w:p w14:paraId="1522BF4E" w14:textId="77777777" w:rsidR="005A3D8C" w:rsidRDefault="005A3D8C" w:rsidP="00B6066F">
            <w:pPr>
              <w:rPr>
                <w:rFonts w:ascii="Book Antiqua" w:hAnsi="Book Antiqua"/>
              </w:rPr>
            </w:pPr>
          </w:p>
          <w:p w14:paraId="7111E24F" w14:textId="77777777" w:rsidR="005A3D8C" w:rsidRDefault="005A3D8C" w:rsidP="00B6066F">
            <w:pPr>
              <w:rPr>
                <w:rFonts w:ascii="Book Antiqua" w:hAnsi="Book Antiqua"/>
              </w:rPr>
            </w:pPr>
          </w:p>
          <w:p w14:paraId="5623DBC5" w14:textId="77777777" w:rsidR="005A3D8C" w:rsidRDefault="005A3D8C" w:rsidP="00B6066F">
            <w:pPr>
              <w:rPr>
                <w:rFonts w:ascii="Book Antiqua" w:hAnsi="Book Antiqua"/>
              </w:rPr>
            </w:pPr>
          </w:p>
          <w:p w14:paraId="38B30423" w14:textId="77777777" w:rsidR="005A3D8C" w:rsidRDefault="005A3D8C" w:rsidP="00B6066F">
            <w:pPr>
              <w:rPr>
                <w:rFonts w:ascii="Book Antiqua" w:hAnsi="Book Antiqua"/>
              </w:rPr>
            </w:pPr>
          </w:p>
        </w:tc>
      </w:tr>
      <w:tr w:rsidR="005A3D8C" w14:paraId="389ED628" w14:textId="77777777" w:rsidTr="00B6066F">
        <w:trPr>
          <w:trHeight w:val="70"/>
        </w:trPr>
        <w:tc>
          <w:tcPr>
            <w:tcW w:w="3082" w:type="dxa"/>
            <w:tcBorders>
              <w:bottom w:val="nil"/>
            </w:tcBorders>
          </w:tcPr>
          <w:p w14:paraId="47B078D2" w14:textId="77777777" w:rsidR="005A3D8C" w:rsidRDefault="005A3D8C" w:rsidP="00B6066F">
            <w:pPr>
              <w:rPr>
                <w:rFonts w:ascii="Book Antiqua" w:hAnsi="Book Antiqua"/>
              </w:rPr>
            </w:pPr>
          </w:p>
        </w:tc>
        <w:tc>
          <w:tcPr>
            <w:tcW w:w="3083" w:type="dxa"/>
            <w:tcBorders>
              <w:bottom w:val="nil"/>
            </w:tcBorders>
          </w:tcPr>
          <w:p w14:paraId="5817FE6F" w14:textId="77777777" w:rsidR="005A3D8C" w:rsidRDefault="005A3D8C" w:rsidP="00B6066F">
            <w:pPr>
              <w:rPr>
                <w:rFonts w:ascii="Book Antiqua" w:hAnsi="Book Antiqua"/>
              </w:rPr>
            </w:pPr>
          </w:p>
        </w:tc>
        <w:tc>
          <w:tcPr>
            <w:tcW w:w="3083" w:type="dxa"/>
            <w:tcBorders>
              <w:bottom w:val="nil"/>
            </w:tcBorders>
          </w:tcPr>
          <w:p w14:paraId="2B88C29D" w14:textId="77777777" w:rsidR="005A3D8C" w:rsidRDefault="005A3D8C" w:rsidP="00B6066F">
            <w:pPr>
              <w:rPr>
                <w:rFonts w:ascii="Book Antiqua" w:hAnsi="Book Antiqua"/>
              </w:rPr>
            </w:pPr>
          </w:p>
        </w:tc>
      </w:tr>
      <w:tr w:rsidR="005A3D8C" w14:paraId="39E947ED" w14:textId="77777777" w:rsidTr="00B6066F">
        <w:trPr>
          <w:trHeight w:val="1379"/>
        </w:trPr>
        <w:tc>
          <w:tcPr>
            <w:tcW w:w="3082" w:type="dxa"/>
            <w:tcBorders>
              <w:top w:val="nil"/>
              <w:bottom w:val="nil"/>
            </w:tcBorders>
          </w:tcPr>
          <w:p w14:paraId="408A7D32" w14:textId="77777777" w:rsidR="005A3D8C" w:rsidRPr="006D590E" w:rsidRDefault="005A3D8C" w:rsidP="00E6648C">
            <w:pPr>
              <w:pStyle w:val="Titre3"/>
              <w:rPr>
                <w:sz w:val="24"/>
              </w:rPr>
            </w:pPr>
            <w:bookmarkStart w:id="30" w:name="_Toc424217935"/>
            <w:bookmarkStart w:id="31" w:name="_Toc425762932"/>
            <w:r w:rsidRPr="006D590E">
              <w:rPr>
                <w:sz w:val="24"/>
              </w:rPr>
              <w:t>Mobilier</w:t>
            </w:r>
            <w:bookmarkEnd w:id="30"/>
            <w:bookmarkEnd w:id="31"/>
          </w:p>
          <w:p w14:paraId="1BF1B7A4" w14:textId="77777777" w:rsidR="005A3D8C" w:rsidRDefault="005A3D8C" w:rsidP="00B6066F">
            <w:pPr>
              <w:rPr>
                <w:rFonts w:ascii="Book Antiqua" w:hAnsi="Book Antiqua"/>
              </w:rPr>
            </w:pPr>
            <w:r>
              <w:rPr>
                <w:rFonts w:ascii="Book Antiqua" w:hAnsi="Book Antiqua"/>
              </w:rPr>
              <w:t>. Lit</w:t>
            </w:r>
          </w:p>
          <w:p w14:paraId="231EC534" w14:textId="77777777" w:rsidR="005A3D8C" w:rsidRDefault="005A3D8C" w:rsidP="00B6066F">
            <w:pPr>
              <w:rPr>
                <w:rFonts w:ascii="Book Antiqua" w:hAnsi="Book Antiqua"/>
              </w:rPr>
            </w:pPr>
            <w:r>
              <w:rPr>
                <w:rFonts w:ascii="Book Antiqua" w:hAnsi="Book Antiqua"/>
              </w:rPr>
              <w:t>. Fauteuil</w:t>
            </w:r>
          </w:p>
          <w:p w14:paraId="6E801F53" w14:textId="77777777" w:rsidR="005A3D8C" w:rsidRDefault="005A3D8C" w:rsidP="00B6066F">
            <w:pPr>
              <w:rPr>
                <w:rFonts w:ascii="Book Antiqua" w:hAnsi="Book Antiqua"/>
              </w:rPr>
            </w:pPr>
            <w:r>
              <w:rPr>
                <w:rFonts w:ascii="Book Antiqua" w:hAnsi="Book Antiqua"/>
              </w:rPr>
              <w:t>. Table</w:t>
            </w:r>
          </w:p>
          <w:p w14:paraId="443E9F46" w14:textId="77777777" w:rsidR="005A3D8C" w:rsidRDefault="005A3D8C" w:rsidP="00B6066F">
            <w:pPr>
              <w:rPr>
                <w:rFonts w:ascii="Book Antiqua" w:hAnsi="Book Antiqua"/>
              </w:rPr>
            </w:pPr>
            <w:r>
              <w:rPr>
                <w:rFonts w:ascii="Book Antiqua" w:hAnsi="Book Antiqua"/>
              </w:rPr>
              <w:t>. Bureau</w:t>
            </w:r>
          </w:p>
        </w:tc>
        <w:tc>
          <w:tcPr>
            <w:tcW w:w="3083" w:type="dxa"/>
            <w:tcBorders>
              <w:top w:val="nil"/>
              <w:bottom w:val="nil"/>
            </w:tcBorders>
          </w:tcPr>
          <w:p w14:paraId="31711E77" w14:textId="77777777" w:rsidR="005A3D8C" w:rsidRDefault="005A3D8C" w:rsidP="00B6066F">
            <w:pPr>
              <w:rPr>
                <w:rFonts w:ascii="Book Antiqua" w:hAnsi="Book Antiqua"/>
              </w:rPr>
            </w:pPr>
          </w:p>
        </w:tc>
        <w:tc>
          <w:tcPr>
            <w:tcW w:w="3083" w:type="dxa"/>
            <w:tcBorders>
              <w:top w:val="nil"/>
              <w:bottom w:val="nil"/>
            </w:tcBorders>
          </w:tcPr>
          <w:p w14:paraId="5BAA937F" w14:textId="77777777" w:rsidR="005A3D8C" w:rsidRDefault="005A3D8C" w:rsidP="00B6066F">
            <w:pPr>
              <w:rPr>
                <w:rFonts w:ascii="Book Antiqua" w:hAnsi="Book Antiqua"/>
              </w:rPr>
            </w:pPr>
          </w:p>
        </w:tc>
      </w:tr>
      <w:tr w:rsidR="005A3D8C" w14:paraId="7399B1A1" w14:textId="77777777" w:rsidTr="00B6066F">
        <w:trPr>
          <w:trHeight w:val="285"/>
        </w:trPr>
        <w:tc>
          <w:tcPr>
            <w:tcW w:w="3082" w:type="dxa"/>
            <w:tcBorders>
              <w:top w:val="nil"/>
            </w:tcBorders>
          </w:tcPr>
          <w:p w14:paraId="4579324D" w14:textId="77777777" w:rsidR="005A3D8C" w:rsidRDefault="005A3D8C" w:rsidP="00B6066F">
            <w:pPr>
              <w:rPr>
                <w:rFonts w:ascii="Book Antiqua" w:hAnsi="Book Antiqua"/>
              </w:rPr>
            </w:pPr>
          </w:p>
        </w:tc>
        <w:tc>
          <w:tcPr>
            <w:tcW w:w="3083" w:type="dxa"/>
            <w:tcBorders>
              <w:top w:val="nil"/>
            </w:tcBorders>
          </w:tcPr>
          <w:p w14:paraId="558BA0B1" w14:textId="77777777" w:rsidR="005A3D8C" w:rsidRDefault="005A3D8C" w:rsidP="00B6066F">
            <w:pPr>
              <w:rPr>
                <w:rFonts w:ascii="Book Antiqua" w:hAnsi="Book Antiqua"/>
              </w:rPr>
            </w:pPr>
          </w:p>
        </w:tc>
        <w:tc>
          <w:tcPr>
            <w:tcW w:w="3083" w:type="dxa"/>
            <w:tcBorders>
              <w:top w:val="nil"/>
            </w:tcBorders>
          </w:tcPr>
          <w:p w14:paraId="68A095A4" w14:textId="77777777" w:rsidR="005A3D8C" w:rsidRDefault="005A3D8C" w:rsidP="00B6066F">
            <w:pPr>
              <w:rPr>
                <w:rFonts w:ascii="Book Antiqua" w:hAnsi="Book Antiqua"/>
              </w:rPr>
            </w:pPr>
          </w:p>
        </w:tc>
      </w:tr>
      <w:tr w:rsidR="005A3D8C" w14:paraId="648882D8" w14:textId="77777777" w:rsidTr="007B4DE2">
        <w:trPr>
          <w:trHeight w:val="1467"/>
        </w:trPr>
        <w:tc>
          <w:tcPr>
            <w:tcW w:w="3082" w:type="dxa"/>
          </w:tcPr>
          <w:p w14:paraId="6A4073C2" w14:textId="77777777" w:rsidR="005A3D8C" w:rsidRPr="006D590E" w:rsidRDefault="005A3D8C" w:rsidP="00E6648C">
            <w:pPr>
              <w:pStyle w:val="Titre3"/>
              <w:rPr>
                <w:sz w:val="24"/>
              </w:rPr>
            </w:pPr>
            <w:bookmarkStart w:id="32" w:name="_Toc424217936"/>
            <w:bookmarkStart w:id="33" w:name="_Toc425762933"/>
            <w:r w:rsidRPr="006D590E">
              <w:rPr>
                <w:sz w:val="24"/>
              </w:rPr>
              <w:t>Cabinet de toilette</w:t>
            </w:r>
            <w:bookmarkEnd w:id="32"/>
            <w:bookmarkEnd w:id="33"/>
          </w:p>
          <w:p w14:paraId="45A5C67F" w14:textId="77777777" w:rsidR="005A3D8C" w:rsidRDefault="005A3D8C" w:rsidP="00B6066F">
            <w:pPr>
              <w:rPr>
                <w:rFonts w:ascii="Book Antiqua" w:hAnsi="Book Antiqua"/>
              </w:rPr>
            </w:pPr>
            <w:r>
              <w:rPr>
                <w:rFonts w:ascii="Book Antiqua" w:hAnsi="Book Antiqua"/>
              </w:rPr>
              <w:t>. Armoire de toilette</w:t>
            </w:r>
          </w:p>
          <w:p w14:paraId="03BCDAFF" w14:textId="77777777" w:rsidR="005A3D8C" w:rsidRDefault="005A3D8C" w:rsidP="00B6066F">
            <w:pPr>
              <w:rPr>
                <w:rFonts w:ascii="Book Antiqua" w:hAnsi="Book Antiqua"/>
              </w:rPr>
            </w:pPr>
            <w:r>
              <w:rPr>
                <w:rFonts w:ascii="Book Antiqua" w:hAnsi="Book Antiqua"/>
              </w:rPr>
              <w:t>. Lavabo</w:t>
            </w:r>
          </w:p>
          <w:p w14:paraId="7F2A087A" w14:textId="77777777" w:rsidR="005A3D8C" w:rsidRDefault="005A3D8C" w:rsidP="00B6066F">
            <w:pPr>
              <w:rPr>
                <w:rFonts w:ascii="Book Antiqua" w:hAnsi="Book Antiqua"/>
              </w:rPr>
            </w:pPr>
            <w:r>
              <w:rPr>
                <w:rFonts w:ascii="Book Antiqua" w:hAnsi="Book Antiqua"/>
              </w:rPr>
              <w:t>. Robinetterie</w:t>
            </w:r>
          </w:p>
          <w:p w14:paraId="0A943818" w14:textId="77777777" w:rsidR="005A3D8C" w:rsidRDefault="005A3D8C" w:rsidP="00B6066F">
            <w:pPr>
              <w:rPr>
                <w:rFonts w:ascii="Book Antiqua" w:hAnsi="Book Antiqua"/>
              </w:rPr>
            </w:pPr>
            <w:r>
              <w:rPr>
                <w:rFonts w:ascii="Book Antiqua" w:hAnsi="Book Antiqua"/>
              </w:rPr>
              <w:t>. Baignoire-douche</w:t>
            </w:r>
          </w:p>
        </w:tc>
        <w:tc>
          <w:tcPr>
            <w:tcW w:w="3083" w:type="dxa"/>
          </w:tcPr>
          <w:p w14:paraId="7338A949" w14:textId="77777777" w:rsidR="005A3D8C" w:rsidRDefault="005A3D8C" w:rsidP="00B6066F">
            <w:pPr>
              <w:rPr>
                <w:rFonts w:ascii="Book Antiqua" w:hAnsi="Book Antiqua"/>
              </w:rPr>
            </w:pPr>
          </w:p>
        </w:tc>
        <w:tc>
          <w:tcPr>
            <w:tcW w:w="3083" w:type="dxa"/>
          </w:tcPr>
          <w:p w14:paraId="5FC35B0A" w14:textId="77777777" w:rsidR="005A3D8C" w:rsidRDefault="005A3D8C" w:rsidP="00B6066F">
            <w:pPr>
              <w:rPr>
                <w:rFonts w:ascii="Book Antiqua" w:hAnsi="Book Antiqua"/>
              </w:rPr>
            </w:pPr>
          </w:p>
        </w:tc>
      </w:tr>
    </w:tbl>
    <w:p w14:paraId="64108E1B" w14:textId="77777777" w:rsidR="005A3D8C" w:rsidRDefault="005A3D8C" w:rsidP="00970959">
      <w:pPr>
        <w:rPr>
          <w:rFonts w:ascii="Book Antiqua" w:hAnsi="Book Antiqua"/>
        </w:rPr>
      </w:pPr>
    </w:p>
    <w:p w14:paraId="6A288264" w14:textId="77777777" w:rsidR="005A3D8C" w:rsidRPr="006B63B2" w:rsidRDefault="005A3D8C" w:rsidP="00970959">
      <w:pPr>
        <w:numPr>
          <w:ilvl w:val="0"/>
          <w:numId w:val="9"/>
        </w:numPr>
        <w:spacing w:after="0" w:line="240" w:lineRule="auto"/>
        <w:rPr>
          <w:rFonts w:ascii="Book Antiqua" w:hAnsi="Book Antiqua"/>
          <w:sz w:val="16"/>
          <w:szCs w:val="16"/>
        </w:rPr>
      </w:pPr>
      <w:r w:rsidRPr="006B63B2">
        <w:rPr>
          <w:rFonts w:ascii="Book Antiqua" w:hAnsi="Book Antiqua"/>
          <w:sz w:val="16"/>
          <w:szCs w:val="16"/>
        </w:rPr>
        <w:t>Etat neuf ou excellent</w:t>
      </w:r>
    </w:p>
    <w:p w14:paraId="2F1F1557" w14:textId="77777777" w:rsidR="005A3D8C" w:rsidRPr="006B63B2" w:rsidRDefault="005A3D8C" w:rsidP="00970959">
      <w:pPr>
        <w:numPr>
          <w:ilvl w:val="0"/>
          <w:numId w:val="9"/>
        </w:numPr>
        <w:spacing w:after="0" w:line="240" w:lineRule="auto"/>
        <w:rPr>
          <w:rFonts w:ascii="Book Antiqua" w:hAnsi="Book Antiqua"/>
          <w:sz w:val="16"/>
          <w:szCs w:val="16"/>
        </w:rPr>
      </w:pPr>
      <w:r w:rsidRPr="006B63B2">
        <w:rPr>
          <w:rFonts w:ascii="Book Antiqua" w:hAnsi="Book Antiqua"/>
          <w:sz w:val="16"/>
          <w:szCs w:val="16"/>
        </w:rPr>
        <w:t>Etat moyen</w:t>
      </w:r>
    </w:p>
    <w:p w14:paraId="56826A5E" w14:textId="77777777" w:rsidR="005A3D8C" w:rsidRDefault="005A3D8C" w:rsidP="006B63B2">
      <w:pPr>
        <w:numPr>
          <w:ilvl w:val="0"/>
          <w:numId w:val="9"/>
        </w:numPr>
        <w:spacing w:after="0" w:line="240" w:lineRule="auto"/>
        <w:rPr>
          <w:rFonts w:ascii="Book Antiqua" w:hAnsi="Book Antiqua"/>
          <w:sz w:val="16"/>
          <w:szCs w:val="16"/>
        </w:rPr>
      </w:pPr>
      <w:r w:rsidRPr="006B63B2">
        <w:rPr>
          <w:rFonts w:ascii="Book Antiqua" w:hAnsi="Book Antiqua"/>
          <w:sz w:val="16"/>
          <w:szCs w:val="16"/>
        </w:rPr>
        <w:t>Mauvais état (tâché, détérioré, ne fonctionnant pas…)</w:t>
      </w:r>
    </w:p>
    <w:p w14:paraId="64378817" w14:textId="77777777" w:rsidR="005A3D8C" w:rsidRDefault="005A3D8C" w:rsidP="00A70CF2">
      <w:pPr>
        <w:spacing w:after="0" w:line="240" w:lineRule="auto"/>
        <w:rPr>
          <w:rFonts w:ascii="Book Antiqua" w:hAnsi="Book Antiqua"/>
          <w:sz w:val="16"/>
          <w:szCs w:val="16"/>
        </w:rPr>
      </w:pPr>
    </w:p>
    <w:p w14:paraId="416CC26E" w14:textId="77777777" w:rsidR="005A3D8C" w:rsidRDefault="005A3D8C" w:rsidP="00A70CF2">
      <w:pPr>
        <w:spacing w:after="0" w:line="240" w:lineRule="auto"/>
        <w:rPr>
          <w:rFonts w:ascii="Book Antiqua" w:hAnsi="Book Antiqua"/>
          <w:sz w:val="16"/>
          <w:szCs w:val="16"/>
        </w:rPr>
      </w:pPr>
    </w:p>
    <w:p w14:paraId="046BDB45" w14:textId="77777777" w:rsidR="005A3D8C" w:rsidRPr="006B63B2" w:rsidRDefault="005A3D8C" w:rsidP="00A70CF2">
      <w:pPr>
        <w:spacing w:after="0" w:line="240" w:lineRule="auto"/>
        <w:rPr>
          <w:rFonts w:ascii="Book Antiqua" w:hAnsi="Book Antiqua"/>
          <w:sz w:val="16"/>
          <w:szCs w:val="16"/>
        </w:rPr>
      </w:pPr>
    </w:p>
    <w:p w14:paraId="38C7895C" w14:textId="77777777" w:rsidR="005A3D8C" w:rsidRDefault="005A3D8C" w:rsidP="00970959">
      <w:pPr>
        <w:rPr>
          <w:rFonts w:ascii="Book Antiqua" w:hAnsi="Book Antiqua"/>
        </w:rPr>
      </w:pPr>
      <w:r>
        <w:rPr>
          <w:rFonts w:ascii="Book Antiqua" w:hAnsi="Book Antiqua"/>
        </w:rPr>
        <w:lastRenderedPageBreak/>
        <w:t>Cet état étant réputé contradictoire, il est revêtu de la signature des deux parties :</w:t>
      </w:r>
    </w:p>
    <w:p w14:paraId="59ED571A" w14:textId="77777777" w:rsidR="005A3D8C" w:rsidRDefault="005A3D8C" w:rsidP="00970959">
      <w:pPr>
        <w:rPr>
          <w:rFonts w:ascii="Book Antiqua" w:hAnsi="Book Antiqua"/>
        </w:rPr>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1800"/>
        <w:gridCol w:w="3611"/>
      </w:tblGrid>
      <w:tr w:rsidR="005A3D8C" w14:paraId="1418C667" w14:textId="77777777" w:rsidTr="00B6066F">
        <w:tc>
          <w:tcPr>
            <w:tcW w:w="3850" w:type="dxa"/>
          </w:tcPr>
          <w:p w14:paraId="013361A2" w14:textId="77777777" w:rsidR="005A3D8C" w:rsidRDefault="005A3D8C" w:rsidP="00B6066F">
            <w:pPr>
              <w:tabs>
                <w:tab w:val="center" w:pos="5760"/>
              </w:tabs>
              <w:jc w:val="center"/>
              <w:rPr>
                <w:rFonts w:ascii="Book Antiqua" w:hAnsi="Book Antiqua"/>
              </w:rPr>
            </w:pPr>
            <w:r>
              <w:rPr>
                <w:rFonts w:ascii="Book Antiqua" w:hAnsi="Book Antiqua"/>
              </w:rPr>
              <w:t>Lors de l’admission</w:t>
            </w:r>
          </w:p>
        </w:tc>
        <w:tc>
          <w:tcPr>
            <w:tcW w:w="1800" w:type="dxa"/>
            <w:tcBorders>
              <w:top w:val="nil"/>
              <w:bottom w:val="nil"/>
            </w:tcBorders>
          </w:tcPr>
          <w:p w14:paraId="2B352785" w14:textId="77777777" w:rsidR="005A3D8C" w:rsidRDefault="005A3D8C" w:rsidP="00B6066F">
            <w:pPr>
              <w:tabs>
                <w:tab w:val="center" w:pos="5760"/>
              </w:tabs>
              <w:rPr>
                <w:rFonts w:ascii="Book Antiqua" w:hAnsi="Book Antiqua"/>
              </w:rPr>
            </w:pPr>
          </w:p>
        </w:tc>
        <w:tc>
          <w:tcPr>
            <w:tcW w:w="3611" w:type="dxa"/>
          </w:tcPr>
          <w:p w14:paraId="3139DE7A" w14:textId="77777777" w:rsidR="005A3D8C" w:rsidRDefault="005A3D8C" w:rsidP="00B6066F">
            <w:pPr>
              <w:tabs>
                <w:tab w:val="center" w:pos="5760"/>
              </w:tabs>
              <w:jc w:val="center"/>
              <w:rPr>
                <w:rFonts w:ascii="Book Antiqua" w:hAnsi="Book Antiqua"/>
              </w:rPr>
            </w:pPr>
            <w:r>
              <w:rPr>
                <w:rFonts w:ascii="Book Antiqua" w:hAnsi="Book Antiqua"/>
              </w:rPr>
              <w:t>Lors de la sortie</w:t>
            </w:r>
          </w:p>
        </w:tc>
      </w:tr>
      <w:tr w:rsidR="005A3D8C" w14:paraId="2FF30626" w14:textId="77777777" w:rsidTr="00B6066F">
        <w:tc>
          <w:tcPr>
            <w:tcW w:w="3850" w:type="dxa"/>
          </w:tcPr>
          <w:p w14:paraId="1580119C" w14:textId="77777777" w:rsidR="005A3D8C" w:rsidRDefault="005A3D8C" w:rsidP="00B6066F">
            <w:pPr>
              <w:tabs>
                <w:tab w:val="center" w:pos="5760"/>
              </w:tabs>
              <w:rPr>
                <w:rFonts w:ascii="Book Antiqua" w:hAnsi="Book Antiqua"/>
              </w:rPr>
            </w:pPr>
          </w:p>
          <w:p w14:paraId="6D3041A2" w14:textId="77777777" w:rsidR="005A3D8C" w:rsidRDefault="005A3D8C" w:rsidP="00B6066F">
            <w:pPr>
              <w:tabs>
                <w:tab w:val="center" w:pos="5760"/>
              </w:tabs>
              <w:rPr>
                <w:rFonts w:ascii="Book Antiqua" w:hAnsi="Book Antiqua"/>
              </w:rPr>
            </w:pPr>
            <w:r>
              <w:rPr>
                <w:rFonts w:ascii="Book Antiqua" w:hAnsi="Book Antiqua"/>
              </w:rPr>
              <w:t>Le Résidant</w:t>
            </w:r>
          </w:p>
          <w:p w14:paraId="6F52CFA2" w14:textId="77777777" w:rsidR="005A3D8C" w:rsidRDefault="005A3D8C" w:rsidP="00B6066F">
            <w:pPr>
              <w:tabs>
                <w:tab w:val="center" w:pos="5760"/>
              </w:tabs>
              <w:rPr>
                <w:rFonts w:ascii="Book Antiqua" w:hAnsi="Book Antiqua"/>
              </w:rPr>
            </w:pPr>
            <w:r>
              <w:rPr>
                <w:rFonts w:ascii="Book Antiqua" w:hAnsi="Book Antiqua"/>
              </w:rPr>
              <w:t>L’établissement</w:t>
            </w:r>
          </w:p>
          <w:p w14:paraId="56F4721C" w14:textId="77777777" w:rsidR="005A3D8C" w:rsidRDefault="005A3D8C" w:rsidP="00B6066F">
            <w:pPr>
              <w:tabs>
                <w:tab w:val="center" w:pos="5760"/>
              </w:tabs>
              <w:rPr>
                <w:rFonts w:ascii="Book Antiqua" w:hAnsi="Book Antiqua"/>
              </w:rPr>
            </w:pPr>
          </w:p>
          <w:p w14:paraId="7ACA8A8A" w14:textId="77777777" w:rsidR="005A3D8C" w:rsidRDefault="005A3D8C" w:rsidP="00B6066F">
            <w:pPr>
              <w:tabs>
                <w:tab w:val="center" w:pos="5760"/>
              </w:tabs>
              <w:rPr>
                <w:rFonts w:ascii="Book Antiqua" w:hAnsi="Book Antiqua"/>
              </w:rPr>
            </w:pPr>
          </w:p>
        </w:tc>
        <w:tc>
          <w:tcPr>
            <w:tcW w:w="1800" w:type="dxa"/>
            <w:tcBorders>
              <w:top w:val="nil"/>
              <w:bottom w:val="nil"/>
            </w:tcBorders>
          </w:tcPr>
          <w:p w14:paraId="4731BF54" w14:textId="77777777" w:rsidR="005A3D8C" w:rsidRDefault="005A3D8C" w:rsidP="00B6066F">
            <w:pPr>
              <w:tabs>
                <w:tab w:val="center" w:pos="5760"/>
              </w:tabs>
              <w:ind w:right="241"/>
              <w:rPr>
                <w:rFonts w:ascii="Book Antiqua" w:hAnsi="Book Antiqua"/>
              </w:rPr>
            </w:pPr>
          </w:p>
        </w:tc>
        <w:tc>
          <w:tcPr>
            <w:tcW w:w="3611" w:type="dxa"/>
          </w:tcPr>
          <w:p w14:paraId="5A85C245" w14:textId="77777777" w:rsidR="005A3D8C" w:rsidRDefault="005A3D8C" w:rsidP="00B6066F">
            <w:pPr>
              <w:tabs>
                <w:tab w:val="center" w:pos="5760"/>
              </w:tabs>
              <w:rPr>
                <w:rFonts w:ascii="Book Antiqua" w:hAnsi="Book Antiqua"/>
              </w:rPr>
            </w:pPr>
          </w:p>
          <w:p w14:paraId="587AB937" w14:textId="77777777" w:rsidR="005A3D8C" w:rsidRDefault="005A3D8C" w:rsidP="00B6066F">
            <w:pPr>
              <w:tabs>
                <w:tab w:val="center" w:pos="5760"/>
              </w:tabs>
              <w:ind w:left="-70" w:hanging="180"/>
              <w:rPr>
                <w:rFonts w:ascii="Book Antiqua" w:hAnsi="Book Antiqua"/>
              </w:rPr>
            </w:pPr>
            <w:r>
              <w:rPr>
                <w:rFonts w:ascii="Book Antiqua" w:hAnsi="Book Antiqua"/>
              </w:rPr>
              <w:t xml:space="preserve">   Le Résidant</w:t>
            </w:r>
          </w:p>
          <w:p w14:paraId="77205F40" w14:textId="77777777" w:rsidR="005A3D8C" w:rsidRDefault="005A3D8C" w:rsidP="00B6066F">
            <w:pPr>
              <w:tabs>
                <w:tab w:val="center" w:pos="5760"/>
              </w:tabs>
              <w:ind w:left="-70" w:hanging="180"/>
              <w:rPr>
                <w:rFonts w:ascii="Book Antiqua" w:hAnsi="Book Antiqua"/>
              </w:rPr>
            </w:pPr>
            <w:r>
              <w:rPr>
                <w:rFonts w:ascii="Book Antiqua" w:hAnsi="Book Antiqua"/>
              </w:rPr>
              <w:t>L L’établissement</w:t>
            </w:r>
          </w:p>
        </w:tc>
      </w:tr>
    </w:tbl>
    <w:p w14:paraId="193FA8DD" w14:textId="77777777" w:rsidR="005A3D8C" w:rsidRPr="007258FE" w:rsidRDefault="005A3D8C" w:rsidP="00970959">
      <w:pPr>
        <w:pStyle w:val="NormalWeb"/>
        <w:spacing w:before="0" w:beforeAutospacing="0" w:after="0" w:afterAutospacing="0"/>
        <w:jc w:val="center"/>
        <w:rPr>
          <w:rFonts w:ascii="Book Antiqua" w:hAnsi="Book Antiqua"/>
          <w:b/>
          <w:bCs/>
          <w:color w:val="3366FF"/>
          <w:sz w:val="28"/>
          <w:szCs w:val="28"/>
        </w:rPr>
      </w:pPr>
      <w:r>
        <w:rPr>
          <w:rFonts w:ascii="Book Antiqua" w:hAnsi="Book Antiqua"/>
          <w:szCs w:val="22"/>
        </w:rPr>
        <w:br w:type="page"/>
      </w:r>
      <w:r w:rsidRPr="007258FE">
        <w:rPr>
          <w:rFonts w:ascii="Book Antiqua" w:hAnsi="Book Antiqua"/>
          <w:b/>
          <w:bCs/>
          <w:color w:val="3366FF"/>
          <w:sz w:val="28"/>
          <w:szCs w:val="28"/>
        </w:rPr>
        <w:lastRenderedPageBreak/>
        <w:t>DOCUMENT INDIVIDUEL DE PRISE EN CHA</w:t>
      </w:r>
      <w:r>
        <w:rPr>
          <w:rFonts w:ascii="Book Antiqua" w:hAnsi="Book Antiqua"/>
          <w:b/>
          <w:bCs/>
          <w:color w:val="3366FF"/>
          <w:sz w:val="28"/>
          <w:szCs w:val="28"/>
        </w:rPr>
        <w:t>R</w:t>
      </w:r>
      <w:r w:rsidRPr="007258FE">
        <w:rPr>
          <w:rFonts w:ascii="Book Antiqua" w:hAnsi="Book Antiqua"/>
          <w:b/>
          <w:bCs/>
          <w:color w:val="3366FF"/>
          <w:sz w:val="28"/>
          <w:szCs w:val="28"/>
        </w:rPr>
        <w:t>GE DU RESIDENT</w:t>
      </w:r>
    </w:p>
    <w:p w14:paraId="3A3DDD95" w14:textId="77777777" w:rsidR="005A3D8C" w:rsidRDefault="005A3D8C" w:rsidP="00970959">
      <w:pPr>
        <w:rPr>
          <w:rFonts w:ascii="Book Antiqua" w:hAnsi="Book Antiqua"/>
        </w:rPr>
      </w:pPr>
    </w:p>
    <w:p w14:paraId="726A78EA" w14:textId="77777777" w:rsidR="005A3D8C" w:rsidRPr="00626368" w:rsidRDefault="005A3D8C" w:rsidP="00970959">
      <w:pPr>
        <w:rPr>
          <w:rFonts w:ascii="Book Antiqua" w:hAnsi="Book Antiqua"/>
          <w:b/>
          <w:bCs/>
          <w:color w:val="3366FF"/>
          <w:u w:val="single"/>
        </w:rPr>
      </w:pPr>
      <w:r w:rsidRPr="00626368">
        <w:rPr>
          <w:rFonts w:ascii="Book Antiqua" w:hAnsi="Book Antiqua"/>
          <w:b/>
          <w:bCs/>
          <w:color w:val="3366FF"/>
          <w:u w:val="single"/>
        </w:rPr>
        <w:t>ARTICLE I – BILAN DE L’AUTONOMIE DU RESIDENT</w:t>
      </w:r>
    </w:p>
    <w:p w14:paraId="79AD9666" w14:textId="77777777" w:rsidR="005A3D8C" w:rsidRDefault="005A3D8C" w:rsidP="00970959">
      <w:pPr>
        <w:rPr>
          <w:rFonts w:ascii="Book Antiqua" w:hAnsi="Book Antiqua"/>
          <w:b/>
          <w:bCs/>
        </w:rPr>
      </w:pPr>
    </w:p>
    <w:p w14:paraId="136FCEC1" w14:textId="77777777" w:rsidR="005A3D8C" w:rsidRDefault="005A3D8C" w:rsidP="00970959">
      <w:pPr>
        <w:rPr>
          <w:rFonts w:ascii="Book Antiqua" w:hAnsi="Book Antiqua"/>
          <w:b/>
          <w:bCs/>
        </w:rPr>
      </w:pPr>
      <w:r>
        <w:rPr>
          <w:rFonts w:ascii="Book Antiqua" w:hAnsi="Book Antiqua"/>
          <w:b/>
          <w:bCs/>
        </w:rPr>
        <w:t xml:space="preserve">A la date du …………  M/Mme ……………………………………………………présente les dépendances suivantes : </w:t>
      </w:r>
    </w:p>
    <w:p w14:paraId="435B73CA" w14:textId="77777777" w:rsidR="005A3D8C" w:rsidRDefault="005A3D8C" w:rsidP="00970959">
      <w:pPr>
        <w:rPr>
          <w:rFonts w:ascii="Book Antiqua" w:hAnsi="Book Antiqua"/>
          <w:b/>
          <w:bCs/>
        </w:rPr>
      </w:pPr>
    </w:p>
    <w:p w14:paraId="2675F6A2" w14:textId="77777777" w:rsidR="005A3D8C" w:rsidRDefault="005A3D8C" w:rsidP="00970959">
      <w:pPr>
        <w:tabs>
          <w:tab w:val="left" w:pos="3600"/>
        </w:tabs>
        <w:rPr>
          <w:rFonts w:ascii="Book Antiqua" w:hAnsi="Book Antiqua"/>
          <w:i/>
          <w:iCs/>
          <w:u w:val="single"/>
        </w:rPr>
      </w:pPr>
    </w:p>
    <w:p w14:paraId="16836E0F" w14:textId="77777777" w:rsidR="005A3D8C" w:rsidRDefault="005A3D8C" w:rsidP="00970959">
      <w:pPr>
        <w:tabs>
          <w:tab w:val="left" w:pos="120"/>
        </w:tabs>
        <w:rPr>
          <w:rFonts w:ascii="Book Antiqua" w:hAnsi="Book Antiqua"/>
        </w:rPr>
      </w:pPr>
      <w:r>
        <w:rPr>
          <w:rFonts w:ascii="Book Antiqua" w:hAnsi="Book Antiqua"/>
          <w:b/>
          <w:bCs/>
          <w:u w:val="single"/>
        </w:rPr>
        <w:t>1 – 1 : Toilette et habillage :</w:t>
      </w:r>
      <w:r>
        <w:rPr>
          <w:rFonts w:ascii="Book Antiqua" w:hAnsi="Book Antiqua"/>
        </w:rPr>
        <w:t xml:space="preserve"> </w:t>
      </w:r>
    </w:p>
    <w:p w14:paraId="4B21FAAF" w14:textId="77777777" w:rsidR="005A3D8C" w:rsidRDefault="005A3D8C" w:rsidP="00970959">
      <w:pPr>
        <w:tabs>
          <w:tab w:val="left" w:pos="120"/>
        </w:tabs>
        <w:rPr>
          <w:rFonts w:ascii="Book Antiqua" w:hAnsi="Book Antiqua"/>
        </w:rPr>
      </w:pPr>
    </w:p>
    <w:p w14:paraId="719ADF1E" w14:textId="77777777" w:rsidR="005A3D8C" w:rsidRDefault="005A3D8C" w:rsidP="00970959">
      <w:pPr>
        <w:tabs>
          <w:tab w:val="left" w:pos="120"/>
        </w:tabs>
        <w:rPr>
          <w:rFonts w:ascii="Book Antiqua" w:hAnsi="Book Antiqua"/>
          <w:i/>
          <w:iCs/>
        </w:rPr>
      </w:pPr>
    </w:p>
    <w:p w14:paraId="5D6E700B" w14:textId="77777777" w:rsidR="005A3D8C" w:rsidRDefault="005A3D8C" w:rsidP="00970959">
      <w:pPr>
        <w:tabs>
          <w:tab w:val="left" w:pos="120"/>
        </w:tabs>
        <w:rPr>
          <w:rFonts w:ascii="Book Antiqua" w:hAnsi="Book Antiqua"/>
          <w:i/>
          <w:iCs/>
        </w:rPr>
      </w:pPr>
    </w:p>
    <w:p w14:paraId="70CD306F" w14:textId="77777777" w:rsidR="005A3D8C" w:rsidRDefault="005A3D8C" w:rsidP="00970959">
      <w:pPr>
        <w:tabs>
          <w:tab w:val="left" w:pos="120"/>
        </w:tabs>
        <w:rPr>
          <w:rFonts w:ascii="Book Antiqua" w:hAnsi="Book Antiqua"/>
        </w:rPr>
      </w:pPr>
      <w:r>
        <w:rPr>
          <w:rFonts w:ascii="Book Antiqua" w:hAnsi="Book Antiqua"/>
          <w:b/>
          <w:bCs/>
          <w:u w:val="single"/>
        </w:rPr>
        <w:t>1 - 2 : Alimentation :</w:t>
      </w:r>
      <w:r>
        <w:rPr>
          <w:rFonts w:ascii="Book Antiqua" w:hAnsi="Book Antiqua"/>
        </w:rPr>
        <w:t xml:space="preserve"> </w:t>
      </w:r>
    </w:p>
    <w:p w14:paraId="0AC7F562" w14:textId="77777777" w:rsidR="005A3D8C" w:rsidRDefault="005A3D8C" w:rsidP="00970959">
      <w:pPr>
        <w:tabs>
          <w:tab w:val="left" w:pos="120"/>
        </w:tabs>
        <w:rPr>
          <w:rFonts w:ascii="Book Antiqua" w:hAnsi="Book Antiqua"/>
        </w:rPr>
      </w:pPr>
    </w:p>
    <w:p w14:paraId="341D692C" w14:textId="77777777" w:rsidR="005A3D8C" w:rsidRDefault="005A3D8C" w:rsidP="00970959">
      <w:pPr>
        <w:tabs>
          <w:tab w:val="left" w:pos="120"/>
        </w:tabs>
        <w:rPr>
          <w:rFonts w:ascii="Book Antiqua" w:hAnsi="Book Antiqua"/>
        </w:rPr>
      </w:pPr>
    </w:p>
    <w:p w14:paraId="67589C24" w14:textId="77777777" w:rsidR="005A3D8C" w:rsidRDefault="005A3D8C" w:rsidP="00970959">
      <w:pPr>
        <w:tabs>
          <w:tab w:val="left" w:pos="120"/>
        </w:tabs>
        <w:rPr>
          <w:rFonts w:ascii="Book Antiqua" w:hAnsi="Book Antiqua"/>
        </w:rPr>
      </w:pPr>
    </w:p>
    <w:p w14:paraId="4D6B0524" w14:textId="77777777" w:rsidR="005A3D8C" w:rsidRDefault="005A3D8C" w:rsidP="00970959">
      <w:pPr>
        <w:tabs>
          <w:tab w:val="left" w:pos="120"/>
        </w:tabs>
        <w:rPr>
          <w:rFonts w:ascii="Book Antiqua" w:hAnsi="Book Antiqua"/>
          <w:b/>
          <w:bCs/>
          <w:u w:val="single"/>
        </w:rPr>
      </w:pPr>
      <w:r>
        <w:rPr>
          <w:rFonts w:ascii="Book Antiqua" w:hAnsi="Book Antiqua"/>
          <w:b/>
          <w:bCs/>
          <w:u w:val="single"/>
        </w:rPr>
        <w:t>1 - 3 : Cohérence :</w:t>
      </w:r>
    </w:p>
    <w:p w14:paraId="1DB11DC8" w14:textId="77777777" w:rsidR="005A3D8C" w:rsidRDefault="005A3D8C" w:rsidP="00970959">
      <w:pPr>
        <w:tabs>
          <w:tab w:val="left" w:pos="120"/>
        </w:tabs>
        <w:rPr>
          <w:rFonts w:ascii="Book Antiqua" w:hAnsi="Book Antiqua"/>
        </w:rPr>
      </w:pPr>
    </w:p>
    <w:p w14:paraId="2ED0441E" w14:textId="77777777" w:rsidR="005A3D8C" w:rsidRDefault="005A3D8C" w:rsidP="00970959">
      <w:pPr>
        <w:tabs>
          <w:tab w:val="left" w:pos="120"/>
        </w:tabs>
        <w:rPr>
          <w:rFonts w:ascii="Book Antiqua" w:hAnsi="Book Antiqua"/>
          <w:i/>
          <w:iCs/>
        </w:rPr>
      </w:pPr>
    </w:p>
    <w:p w14:paraId="06D21129" w14:textId="77777777" w:rsidR="005A3D8C" w:rsidRDefault="005A3D8C" w:rsidP="00970959">
      <w:pPr>
        <w:tabs>
          <w:tab w:val="left" w:pos="120"/>
        </w:tabs>
        <w:rPr>
          <w:rFonts w:ascii="Book Antiqua" w:hAnsi="Book Antiqua"/>
        </w:rPr>
      </w:pPr>
    </w:p>
    <w:p w14:paraId="43E918B4" w14:textId="77777777" w:rsidR="005A3D8C" w:rsidRDefault="005A3D8C" w:rsidP="00970959">
      <w:pPr>
        <w:tabs>
          <w:tab w:val="left" w:pos="120"/>
        </w:tabs>
        <w:rPr>
          <w:rFonts w:ascii="Book Antiqua" w:hAnsi="Book Antiqua"/>
          <w:b/>
          <w:bCs/>
          <w:u w:val="single"/>
        </w:rPr>
      </w:pPr>
      <w:r>
        <w:rPr>
          <w:rFonts w:ascii="Book Antiqua" w:hAnsi="Book Antiqua"/>
          <w:b/>
          <w:bCs/>
          <w:u w:val="single"/>
        </w:rPr>
        <w:t>1 - 4 : Mobilité (orientation, transferts, déplacements intérieurs et extérieurs) :</w:t>
      </w:r>
    </w:p>
    <w:p w14:paraId="60657DD1" w14:textId="77777777" w:rsidR="005A3D8C" w:rsidRDefault="005A3D8C" w:rsidP="00970959">
      <w:pPr>
        <w:tabs>
          <w:tab w:val="left" w:pos="120"/>
        </w:tabs>
        <w:rPr>
          <w:rFonts w:ascii="Book Antiqua" w:hAnsi="Book Antiqua"/>
        </w:rPr>
      </w:pPr>
    </w:p>
    <w:p w14:paraId="30989F42" w14:textId="77777777" w:rsidR="005A3D8C" w:rsidRDefault="005A3D8C" w:rsidP="00970959">
      <w:pPr>
        <w:tabs>
          <w:tab w:val="left" w:pos="120"/>
        </w:tabs>
        <w:rPr>
          <w:rFonts w:ascii="Book Antiqua" w:hAnsi="Book Antiqua"/>
          <w:i/>
          <w:iCs/>
        </w:rPr>
      </w:pPr>
    </w:p>
    <w:p w14:paraId="6A2262C4" w14:textId="77777777" w:rsidR="005A3D8C" w:rsidRDefault="005A3D8C" w:rsidP="00970959">
      <w:pPr>
        <w:tabs>
          <w:tab w:val="left" w:pos="120"/>
        </w:tabs>
        <w:rPr>
          <w:rFonts w:ascii="Book Antiqua" w:hAnsi="Book Antiqua"/>
        </w:rPr>
      </w:pPr>
    </w:p>
    <w:p w14:paraId="4433F775" w14:textId="77777777" w:rsidR="005A3D8C" w:rsidRDefault="005A3D8C" w:rsidP="00970959">
      <w:pPr>
        <w:tabs>
          <w:tab w:val="left" w:pos="120"/>
        </w:tabs>
        <w:rPr>
          <w:rFonts w:ascii="Book Antiqua" w:hAnsi="Book Antiqua"/>
          <w:b/>
          <w:bCs/>
          <w:u w:val="single"/>
        </w:rPr>
      </w:pPr>
      <w:r>
        <w:rPr>
          <w:rFonts w:ascii="Book Antiqua" w:hAnsi="Book Antiqua"/>
          <w:b/>
          <w:bCs/>
          <w:u w:val="single"/>
        </w:rPr>
        <w:t>1 - 5 : Elimination (incontinence…) :</w:t>
      </w:r>
    </w:p>
    <w:p w14:paraId="18A91FD1" w14:textId="77777777" w:rsidR="005A3D8C" w:rsidRDefault="005A3D8C" w:rsidP="00970959">
      <w:pPr>
        <w:tabs>
          <w:tab w:val="left" w:pos="120"/>
        </w:tabs>
        <w:rPr>
          <w:rFonts w:ascii="Book Antiqua" w:hAnsi="Book Antiqua"/>
          <w:b/>
          <w:bCs/>
          <w:u w:val="single"/>
        </w:rPr>
      </w:pPr>
    </w:p>
    <w:p w14:paraId="2B366660" w14:textId="77777777" w:rsidR="005A3D8C" w:rsidRDefault="005A3D8C" w:rsidP="00970959">
      <w:pPr>
        <w:tabs>
          <w:tab w:val="left" w:pos="3600"/>
        </w:tabs>
        <w:rPr>
          <w:rFonts w:ascii="Book Antiqua" w:hAnsi="Book Antiqua"/>
          <w:i/>
          <w:iCs/>
        </w:rPr>
      </w:pPr>
    </w:p>
    <w:p w14:paraId="6102355C" w14:textId="77777777" w:rsidR="005A3D8C" w:rsidRDefault="005A3D8C" w:rsidP="00970959">
      <w:pPr>
        <w:tabs>
          <w:tab w:val="left" w:pos="3600"/>
        </w:tabs>
        <w:rPr>
          <w:rFonts w:ascii="Book Antiqua" w:hAnsi="Book Antiqua"/>
        </w:rPr>
      </w:pPr>
    </w:p>
    <w:p w14:paraId="2CC5E503" w14:textId="77777777" w:rsidR="005A3D8C" w:rsidRDefault="005A3D8C" w:rsidP="00970959">
      <w:pPr>
        <w:rPr>
          <w:rFonts w:ascii="Book Antiqua" w:hAnsi="Book Antiqua"/>
        </w:rPr>
      </w:pPr>
    </w:p>
    <w:p w14:paraId="3EEF6EB8" w14:textId="77777777" w:rsidR="005A3D8C" w:rsidRDefault="005A3D8C" w:rsidP="00970959">
      <w:pPr>
        <w:rPr>
          <w:rFonts w:ascii="Book Antiqua" w:hAnsi="Book Antiqua"/>
          <w:b/>
          <w:bCs/>
        </w:rPr>
      </w:pPr>
      <w:r>
        <w:rPr>
          <w:rFonts w:ascii="Book Antiqua" w:hAnsi="Book Antiqua"/>
          <w:b/>
          <w:bCs/>
        </w:rPr>
        <w:t xml:space="preserve">Au vu des dépendances que présente le Résidant, et afin de permettre la prise en charge la plus adaptée du Résidant au sein de l’établissement, il a été décidé avec sa participation, de définir les objectifs et de mettre en œuvre les prestations décrites ci-dessous. </w:t>
      </w:r>
    </w:p>
    <w:p w14:paraId="02775F64" w14:textId="77777777" w:rsidR="005A3D8C" w:rsidRDefault="005A3D8C" w:rsidP="00F04043">
      <w:pPr>
        <w:spacing w:line="360" w:lineRule="auto"/>
        <w:jc w:val="both"/>
        <w:rPr>
          <w:rFonts w:ascii="Book Antiqua" w:hAnsi="Book Antiqua"/>
          <w:b/>
          <w:bCs/>
        </w:rPr>
      </w:pPr>
      <w:r>
        <w:rPr>
          <w:rFonts w:ascii="Book Antiqua" w:hAnsi="Book Antiqua"/>
          <w:b/>
          <w:bCs/>
        </w:rPr>
        <w:lastRenderedPageBreak/>
        <w:t>Ces objectifs et prestations, qui ont été définis en date du …………………………………, sont susceptibles d’être modifiés, notamment au regard de l’évolution de l’état de dépendance de la personne accueillie.</w:t>
      </w:r>
    </w:p>
    <w:p w14:paraId="38932AF0" w14:textId="77777777" w:rsidR="005A3D8C" w:rsidRDefault="005A3D8C" w:rsidP="00970959">
      <w:pPr>
        <w:rPr>
          <w:rFonts w:ascii="Book Antiqua" w:hAnsi="Book Antiqua"/>
        </w:rPr>
      </w:pPr>
    </w:p>
    <w:p w14:paraId="00E30818" w14:textId="77777777" w:rsidR="005A3D8C" w:rsidRPr="00626368" w:rsidRDefault="005A3D8C" w:rsidP="00970959">
      <w:pPr>
        <w:rPr>
          <w:rFonts w:ascii="Book Antiqua" w:hAnsi="Book Antiqua"/>
          <w:b/>
          <w:bCs/>
          <w:color w:val="3366FF"/>
          <w:u w:val="single"/>
        </w:rPr>
      </w:pPr>
      <w:r w:rsidRPr="00626368">
        <w:rPr>
          <w:rFonts w:ascii="Book Antiqua" w:hAnsi="Book Antiqua"/>
          <w:b/>
          <w:bCs/>
          <w:color w:val="3366FF"/>
          <w:u w:val="single"/>
        </w:rPr>
        <w:t>ARTICLE II – LES OBJECTIFS DE PRISE EN CHARGE DU RESIDENT</w:t>
      </w:r>
    </w:p>
    <w:p w14:paraId="20BA2F1A" w14:textId="77777777" w:rsidR="005A3D8C" w:rsidRDefault="005A3D8C" w:rsidP="00970959">
      <w:pPr>
        <w:rPr>
          <w:rFonts w:ascii="Book Antiqua" w:hAnsi="Book Antiqua"/>
          <w:b/>
          <w:bCs/>
        </w:rPr>
      </w:pPr>
    </w:p>
    <w:p w14:paraId="21ADBCA2" w14:textId="77777777" w:rsidR="005A3D8C" w:rsidRDefault="005A3D8C" w:rsidP="00970959">
      <w:pPr>
        <w:rPr>
          <w:rFonts w:ascii="Book Antiqua" w:hAnsi="Book Antiqua"/>
          <w:b/>
          <w:bCs/>
          <w:color w:val="000000"/>
        </w:rPr>
      </w:pPr>
      <w:r>
        <w:rPr>
          <w:rFonts w:ascii="Book Antiqua" w:hAnsi="Book Antiqua"/>
          <w:b/>
          <w:bCs/>
          <w:color w:val="000000"/>
        </w:rPr>
        <w:t xml:space="preserve">Ces différents éléments définis avec le Résidant constituent les objectifs vers lesquels doit s’orienter la prise en charge. </w:t>
      </w:r>
    </w:p>
    <w:p w14:paraId="212A5D12" w14:textId="77777777" w:rsidR="005A3D8C" w:rsidRDefault="005A3D8C" w:rsidP="00970959">
      <w:pPr>
        <w:rPr>
          <w:rFonts w:ascii="Book Antiqua" w:hAnsi="Book Antiqua"/>
          <w:b/>
          <w:bCs/>
        </w:rPr>
      </w:pPr>
    </w:p>
    <w:p w14:paraId="71413EEF" w14:textId="77777777" w:rsidR="005A3D8C" w:rsidRDefault="005A3D8C" w:rsidP="00970959">
      <w:pPr>
        <w:rPr>
          <w:rFonts w:ascii="Book Antiqua" w:hAnsi="Book Antiqua"/>
          <w:b/>
          <w:bCs/>
          <w:u w:val="single"/>
        </w:rPr>
      </w:pPr>
      <w:r>
        <w:rPr>
          <w:rFonts w:ascii="Book Antiqua" w:hAnsi="Book Antiqua"/>
          <w:b/>
          <w:bCs/>
          <w:u w:val="single"/>
        </w:rPr>
        <w:t xml:space="preserve">2 - 1 : Objectifs de prise en charge destinés à la préservation de l’hygiène du Résidant : </w:t>
      </w:r>
    </w:p>
    <w:p w14:paraId="6F1852A4" w14:textId="77777777" w:rsidR="005A3D8C" w:rsidRDefault="005A3D8C" w:rsidP="00D80E6F">
      <w:pPr>
        <w:rPr>
          <w:rFonts w:ascii="Book Antiqua" w:hAnsi="Book Antiqua"/>
          <w:i/>
          <w:iCs/>
        </w:rPr>
      </w:pPr>
    </w:p>
    <w:p w14:paraId="132750E5" w14:textId="77777777" w:rsidR="005A3D8C" w:rsidRDefault="005A3D8C" w:rsidP="00970959">
      <w:pPr>
        <w:rPr>
          <w:rFonts w:ascii="Book Antiqua" w:hAnsi="Book Antiqua"/>
          <w:b/>
          <w:bCs/>
        </w:rPr>
      </w:pPr>
    </w:p>
    <w:p w14:paraId="665729A5" w14:textId="77777777" w:rsidR="005A3D8C" w:rsidRDefault="005A3D8C" w:rsidP="00970959">
      <w:pPr>
        <w:rPr>
          <w:rFonts w:ascii="Book Antiqua" w:hAnsi="Book Antiqua"/>
          <w:b/>
          <w:bCs/>
        </w:rPr>
      </w:pPr>
    </w:p>
    <w:p w14:paraId="38E59195" w14:textId="77777777" w:rsidR="005A3D8C" w:rsidRDefault="005A3D8C" w:rsidP="00970959">
      <w:pPr>
        <w:rPr>
          <w:rFonts w:ascii="Book Antiqua" w:hAnsi="Book Antiqua"/>
          <w:b/>
          <w:bCs/>
          <w:u w:val="single"/>
        </w:rPr>
      </w:pPr>
      <w:r>
        <w:rPr>
          <w:rFonts w:ascii="Book Antiqua" w:hAnsi="Book Antiqua"/>
          <w:b/>
          <w:bCs/>
          <w:u w:val="single"/>
        </w:rPr>
        <w:t xml:space="preserve">2 – 2 : Objectifs de prise en charge alimentaire du Résidant : </w:t>
      </w:r>
    </w:p>
    <w:p w14:paraId="5A0ED785" w14:textId="77777777" w:rsidR="005A3D8C" w:rsidRDefault="005A3D8C" w:rsidP="00970959">
      <w:pPr>
        <w:rPr>
          <w:rFonts w:ascii="Book Antiqua" w:hAnsi="Book Antiqua"/>
          <w:b/>
          <w:bCs/>
        </w:rPr>
      </w:pPr>
    </w:p>
    <w:p w14:paraId="066EF3B8" w14:textId="77777777" w:rsidR="005A3D8C" w:rsidRDefault="005A3D8C" w:rsidP="00970959">
      <w:pPr>
        <w:rPr>
          <w:rFonts w:ascii="Book Antiqua" w:hAnsi="Book Antiqua"/>
          <w:b/>
          <w:bCs/>
        </w:rPr>
      </w:pPr>
    </w:p>
    <w:p w14:paraId="69888A9F" w14:textId="77777777" w:rsidR="005A3D8C" w:rsidRDefault="005A3D8C" w:rsidP="00970959">
      <w:pPr>
        <w:rPr>
          <w:rFonts w:ascii="Book Antiqua" w:hAnsi="Book Antiqua"/>
          <w:b/>
          <w:bCs/>
        </w:rPr>
      </w:pPr>
    </w:p>
    <w:p w14:paraId="363AD91E" w14:textId="77777777" w:rsidR="005A3D8C" w:rsidRDefault="005A3D8C" w:rsidP="00970959">
      <w:pPr>
        <w:rPr>
          <w:rFonts w:ascii="Book Antiqua" w:hAnsi="Book Antiqua"/>
          <w:b/>
          <w:bCs/>
          <w:u w:val="single"/>
        </w:rPr>
      </w:pPr>
      <w:r>
        <w:rPr>
          <w:rFonts w:ascii="Book Antiqua" w:hAnsi="Book Antiqua"/>
          <w:b/>
          <w:bCs/>
          <w:u w:val="single"/>
        </w:rPr>
        <w:t xml:space="preserve">2 – 3 : Objectifs de prise en charge destinés à la préservation de la mobilité du </w:t>
      </w:r>
      <w:proofErr w:type="gramStart"/>
      <w:r>
        <w:rPr>
          <w:rFonts w:ascii="Book Antiqua" w:hAnsi="Book Antiqua"/>
          <w:b/>
          <w:bCs/>
          <w:u w:val="single"/>
        </w:rPr>
        <w:t>Résidant:</w:t>
      </w:r>
      <w:proofErr w:type="gramEnd"/>
      <w:r>
        <w:rPr>
          <w:rFonts w:ascii="Book Antiqua" w:hAnsi="Book Antiqua"/>
          <w:b/>
          <w:bCs/>
          <w:u w:val="single"/>
        </w:rPr>
        <w:t xml:space="preserve"> </w:t>
      </w:r>
    </w:p>
    <w:p w14:paraId="0AA82832" w14:textId="77777777" w:rsidR="005A3D8C" w:rsidRDefault="005A3D8C" w:rsidP="00970959">
      <w:pPr>
        <w:rPr>
          <w:rFonts w:ascii="Book Antiqua" w:hAnsi="Book Antiqua"/>
          <w:b/>
          <w:bCs/>
        </w:rPr>
      </w:pPr>
    </w:p>
    <w:p w14:paraId="701AC6E6" w14:textId="77777777" w:rsidR="005A3D8C" w:rsidRDefault="005A3D8C" w:rsidP="00970959">
      <w:pPr>
        <w:rPr>
          <w:rFonts w:ascii="Book Antiqua" w:hAnsi="Book Antiqua"/>
        </w:rPr>
      </w:pPr>
    </w:p>
    <w:p w14:paraId="4E4D635C" w14:textId="77777777" w:rsidR="005A3D8C" w:rsidRDefault="005A3D8C" w:rsidP="00970959">
      <w:pPr>
        <w:rPr>
          <w:rFonts w:ascii="Book Antiqua" w:hAnsi="Book Antiqua"/>
        </w:rPr>
      </w:pPr>
    </w:p>
    <w:p w14:paraId="09E9995E" w14:textId="77777777" w:rsidR="005A3D8C" w:rsidRDefault="005A3D8C" w:rsidP="00970959">
      <w:pPr>
        <w:rPr>
          <w:rFonts w:ascii="Book Antiqua" w:hAnsi="Book Antiqua"/>
          <w:b/>
          <w:bCs/>
          <w:u w:val="single"/>
        </w:rPr>
      </w:pPr>
      <w:r>
        <w:rPr>
          <w:rFonts w:ascii="Book Antiqua" w:hAnsi="Book Antiqua"/>
          <w:b/>
          <w:bCs/>
          <w:u w:val="single"/>
        </w:rPr>
        <w:t xml:space="preserve">2 – 4 : Objectifs de prise en charge destinés à la préservation de la santé du </w:t>
      </w:r>
      <w:proofErr w:type="gramStart"/>
      <w:r>
        <w:rPr>
          <w:rFonts w:ascii="Book Antiqua" w:hAnsi="Book Antiqua"/>
          <w:b/>
          <w:bCs/>
          <w:u w:val="single"/>
        </w:rPr>
        <w:t>Résidant:</w:t>
      </w:r>
      <w:proofErr w:type="gramEnd"/>
      <w:r>
        <w:rPr>
          <w:rFonts w:ascii="Book Antiqua" w:hAnsi="Book Antiqua"/>
          <w:b/>
          <w:bCs/>
          <w:u w:val="single"/>
        </w:rPr>
        <w:t xml:space="preserve"> </w:t>
      </w:r>
    </w:p>
    <w:p w14:paraId="61AD4F90" w14:textId="77777777" w:rsidR="005A3D8C" w:rsidRDefault="005A3D8C" w:rsidP="00D80E6F">
      <w:pPr>
        <w:rPr>
          <w:rFonts w:ascii="Book Antiqua" w:hAnsi="Book Antiqua"/>
        </w:rPr>
      </w:pPr>
    </w:p>
    <w:p w14:paraId="50D22BCA" w14:textId="77777777" w:rsidR="005A3D8C" w:rsidRDefault="005A3D8C" w:rsidP="00D80E6F">
      <w:pPr>
        <w:rPr>
          <w:rFonts w:ascii="Book Antiqua" w:hAnsi="Book Antiqua"/>
          <w:i/>
          <w:iCs/>
        </w:rPr>
      </w:pPr>
    </w:p>
    <w:p w14:paraId="29E6D47A" w14:textId="77777777" w:rsidR="005A3D8C" w:rsidRDefault="005A3D8C" w:rsidP="00D80E6F">
      <w:pPr>
        <w:rPr>
          <w:rFonts w:ascii="Book Antiqua" w:hAnsi="Book Antiqua"/>
          <w:i/>
          <w:iCs/>
        </w:rPr>
      </w:pPr>
    </w:p>
    <w:p w14:paraId="17721BF9" w14:textId="77777777" w:rsidR="005A3D8C" w:rsidRPr="00626368" w:rsidRDefault="005A3D8C" w:rsidP="00970959">
      <w:pPr>
        <w:rPr>
          <w:rFonts w:ascii="Book Antiqua" w:hAnsi="Book Antiqua"/>
          <w:b/>
          <w:bCs/>
          <w:color w:val="3366FF"/>
          <w:u w:val="single"/>
        </w:rPr>
      </w:pPr>
      <w:r w:rsidRPr="00626368">
        <w:rPr>
          <w:rFonts w:ascii="Book Antiqua" w:hAnsi="Book Antiqua"/>
          <w:b/>
          <w:bCs/>
          <w:color w:val="3366FF"/>
          <w:u w:val="single"/>
        </w:rPr>
        <w:t>ARTICLE III – LES PRESTATIONS ADAPTEES AU RESIDENT</w:t>
      </w:r>
    </w:p>
    <w:p w14:paraId="0FA7D628" w14:textId="77777777" w:rsidR="005A3D8C" w:rsidRDefault="005A3D8C" w:rsidP="00970959">
      <w:pPr>
        <w:rPr>
          <w:rFonts w:ascii="Book Antiqua" w:hAnsi="Book Antiqua"/>
          <w:b/>
          <w:bCs/>
        </w:rPr>
      </w:pPr>
    </w:p>
    <w:p w14:paraId="34CF86F0" w14:textId="77777777" w:rsidR="005A3D8C" w:rsidRDefault="005A3D8C" w:rsidP="00D80E6F">
      <w:pPr>
        <w:jc w:val="both"/>
        <w:rPr>
          <w:rFonts w:ascii="Book Antiqua" w:hAnsi="Book Antiqua"/>
          <w:b/>
          <w:bCs/>
        </w:rPr>
      </w:pPr>
      <w:r>
        <w:rPr>
          <w:rFonts w:ascii="Book Antiqua" w:hAnsi="Book Antiqua"/>
          <w:b/>
          <w:bCs/>
        </w:rPr>
        <w:t xml:space="preserve">En conformité avec la loi du 2 janvier 2002, la charte de la personne accueillie, et plus globalement avec le droit des usagers, l’établissement propose l’ensemble des prestations </w:t>
      </w:r>
      <w:r>
        <w:rPr>
          <w:rFonts w:ascii="Book Antiqua" w:hAnsi="Book Antiqua"/>
          <w:b/>
          <w:bCs/>
          <w:color w:val="000000"/>
        </w:rPr>
        <w:t>décrites ci-dessous</w:t>
      </w:r>
      <w:r>
        <w:rPr>
          <w:rFonts w:ascii="Book Antiqua" w:hAnsi="Book Antiqua"/>
          <w:b/>
          <w:bCs/>
        </w:rPr>
        <w:t xml:space="preserve"> au Résidant, qui reste entièrement libre d’en accepter ou d’en refuser le bénéfice.</w:t>
      </w:r>
    </w:p>
    <w:p w14:paraId="187866D4" w14:textId="77777777" w:rsidR="005A3D8C" w:rsidRDefault="005A3D8C" w:rsidP="00D80E6F">
      <w:pPr>
        <w:jc w:val="both"/>
        <w:rPr>
          <w:rFonts w:ascii="Book Antiqua" w:hAnsi="Book Antiqua"/>
          <w:b/>
          <w:bCs/>
        </w:rPr>
      </w:pPr>
    </w:p>
    <w:p w14:paraId="5E0D8AFC" w14:textId="77777777" w:rsidR="005A3D8C" w:rsidRPr="00D80E6F" w:rsidRDefault="005A3D8C" w:rsidP="00D80E6F">
      <w:pPr>
        <w:jc w:val="both"/>
        <w:rPr>
          <w:rFonts w:ascii="Book Antiqua" w:hAnsi="Book Antiqua"/>
          <w:b/>
          <w:bCs/>
          <w:color w:val="000000"/>
        </w:rPr>
      </w:pPr>
      <w:r>
        <w:rPr>
          <w:rFonts w:ascii="Book Antiqua" w:hAnsi="Book Antiqua"/>
          <w:b/>
          <w:bCs/>
          <w:color w:val="000000"/>
        </w:rPr>
        <w:lastRenderedPageBreak/>
        <w:t>Afin de tendre vers la réalisation des objectifs définis à l’article II du présent contrat, l’établissement s’engage à mettre en œuvre les prestations suivantes :</w:t>
      </w:r>
    </w:p>
    <w:p w14:paraId="4899D9AF" w14:textId="77777777" w:rsidR="005A3D8C" w:rsidRDefault="005A3D8C" w:rsidP="00970959">
      <w:pPr>
        <w:rPr>
          <w:rFonts w:ascii="Book Antiqua" w:hAnsi="Book Antiqua"/>
          <w:b/>
          <w:bCs/>
          <w:u w:val="single"/>
        </w:rPr>
      </w:pPr>
      <w:r>
        <w:rPr>
          <w:rFonts w:ascii="Book Antiqua" w:hAnsi="Book Antiqua"/>
          <w:b/>
          <w:bCs/>
          <w:u w:val="single"/>
        </w:rPr>
        <w:t xml:space="preserve">3 - 1 : Prestations destinées à la préservation de l’hygiène du Résidant : </w:t>
      </w:r>
    </w:p>
    <w:p w14:paraId="5140FD3E" w14:textId="77777777" w:rsidR="005A3D8C" w:rsidRDefault="005A3D8C" w:rsidP="00970959">
      <w:pPr>
        <w:rPr>
          <w:rFonts w:ascii="Book Antiqua" w:hAnsi="Book Antiqua"/>
          <w:b/>
          <w:bCs/>
        </w:rPr>
      </w:pPr>
    </w:p>
    <w:p w14:paraId="4540183A" w14:textId="77777777" w:rsidR="005A3D8C" w:rsidRDefault="005A3D8C" w:rsidP="00970959">
      <w:pPr>
        <w:rPr>
          <w:rFonts w:ascii="Book Antiqua" w:hAnsi="Book Antiqua"/>
          <w:b/>
          <w:bCs/>
        </w:rPr>
      </w:pPr>
    </w:p>
    <w:p w14:paraId="46EE47B4" w14:textId="77777777" w:rsidR="005A3D8C" w:rsidRDefault="005A3D8C" w:rsidP="00970959">
      <w:pPr>
        <w:rPr>
          <w:rFonts w:ascii="Book Antiqua" w:hAnsi="Book Antiqua"/>
          <w:b/>
          <w:bCs/>
        </w:rPr>
      </w:pPr>
    </w:p>
    <w:p w14:paraId="3E41AE0A" w14:textId="77777777" w:rsidR="005A3D8C" w:rsidRDefault="005A3D8C" w:rsidP="00970959">
      <w:pPr>
        <w:rPr>
          <w:rFonts w:ascii="Book Antiqua" w:hAnsi="Book Antiqua"/>
          <w:b/>
          <w:bCs/>
        </w:rPr>
      </w:pPr>
    </w:p>
    <w:p w14:paraId="78BE93D1" w14:textId="77777777" w:rsidR="005A3D8C" w:rsidRDefault="005A3D8C" w:rsidP="00970959">
      <w:pPr>
        <w:rPr>
          <w:rFonts w:ascii="Book Antiqua" w:hAnsi="Book Antiqua"/>
          <w:b/>
          <w:bCs/>
          <w:u w:val="single"/>
        </w:rPr>
      </w:pPr>
      <w:r>
        <w:rPr>
          <w:rFonts w:ascii="Book Antiqua" w:hAnsi="Book Antiqua"/>
          <w:b/>
          <w:bCs/>
          <w:u w:val="single"/>
        </w:rPr>
        <w:t xml:space="preserve">3 – 2 : Prestations d’aide à l’alimentation du Résidant : </w:t>
      </w:r>
    </w:p>
    <w:p w14:paraId="42399F21" w14:textId="77777777" w:rsidR="005A3D8C" w:rsidRDefault="005A3D8C" w:rsidP="00D80E6F">
      <w:pPr>
        <w:rPr>
          <w:rFonts w:ascii="Book Antiqua" w:hAnsi="Book Antiqua"/>
          <w:i/>
          <w:iCs/>
        </w:rPr>
      </w:pPr>
    </w:p>
    <w:p w14:paraId="379A8589" w14:textId="77777777" w:rsidR="005A3D8C" w:rsidRDefault="005A3D8C" w:rsidP="00D80E6F">
      <w:pPr>
        <w:rPr>
          <w:rFonts w:ascii="Book Antiqua" w:hAnsi="Book Antiqua"/>
          <w:i/>
          <w:iCs/>
        </w:rPr>
      </w:pPr>
    </w:p>
    <w:p w14:paraId="3E01BCB9" w14:textId="77777777" w:rsidR="005A3D8C" w:rsidRDefault="005A3D8C" w:rsidP="00D80E6F">
      <w:pPr>
        <w:rPr>
          <w:rFonts w:ascii="Book Antiqua" w:hAnsi="Book Antiqua"/>
          <w:i/>
          <w:iCs/>
        </w:rPr>
      </w:pPr>
    </w:p>
    <w:p w14:paraId="63B1EAE2" w14:textId="77777777" w:rsidR="005A3D8C" w:rsidRDefault="005A3D8C" w:rsidP="00970959">
      <w:pPr>
        <w:rPr>
          <w:rFonts w:ascii="Book Antiqua" w:hAnsi="Book Antiqua"/>
          <w:b/>
          <w:bCs/>
        </w:rPr>
      </w:pPr>
    </w:p>
    <w:p w14:paraId="3B8CCC99" w14:textId="77777777" w:rsidR="005A3D8C" w:rsidRDefault="005A3D8C" w:rsidP="00970959">
      <w:pPr>
        <w:rPr>
          <w:rFonts w:ascii="Book Antiqua" w:hAnsi="Book Antiqua"/>
          <w:b/>
          <w:bCs/>
          <w:u w:val="single"/>
        </w:rPr>
      </w:pPr>
      <w:r>
        <w:rPr>
          <w:rFonts w:ascii="Book Antiqua" w:hAnsi="Book Antiqua"/>
          <w:b/>
          <w:bCs/>
          <w:u w:val="single"/>
        </w:rPr>
        <w:t xml:space="preserve">3 – 3 : Prestations destinées à la préservation de l’autonomie intellectuelle du Résidant : </w:t>
      </w:r>
    </w:p>
    <w:p w14:paraId="2391E406" w14:textId="77777777" w:rsidR="005A3D8C" w:rsidRDefault="005A3D8C" w:rsidP="00D80E6F">
      <w:pPr>
        <w:rPr>
          <w:rFonts w:ascii="Book Antiqua" w:hAnsi="Book Antiqua"/>
          <w:i/>
          <w:iCs/>
        </w:rPr>
      </w:pPr>
    </w:p>
    <w:p w14:paraId="2EE576DF" w14:textId="77777777" w:rsidR="005A3D8C" w:rsidRDefault="005A3D8C" w:rsidP="00970959">
      <w:pPr>
        <w:rPr>
          <w:rFonts w:ascii="Book Antiqua" w:hAnsi="Book Antiqua"/>
          <w:b/>
          <w:bCs/>
        </w:rPr>
      </w:pPr>
    </w:p>
    <w:p w14:paraId="340E27CC" w14:textId="77777777" w:rsidR="005A3D8C" w:rsidRDefault="005A3D8C" w:rsidP="00970959">
      <w:pPr>
        <w:rPr>
          <w:rFonts w:ascii="Book Antiqua" w:hAnsi="Book Antiqua"/>
          <w:b/>
          <w:bCs/>
          <w:u w:val="single"/>
        </w:rPr>
      </w:pPr>
    </w:p>
    <w:p w14:paraId="1E198E56" w14:textId="77777777" w:rsidR="005A3D8C" w:rsidRDefault="005A3D8C" w:rsidP="00970959">
      <w:pPr>
        <w:rPr>
          <w:rFonts w:ascii="Book Antiqua" w:hAnsi="Book Antiqua"/>
        </w:rPr>
      </w:pPr>
    </w:p>
    <w:p w14:paraId="557628D2" w14:textId="77777777" w:rsidR="005A3D8C" w:rsidRDefault="005A3D8C" w:rsidP="00970959">
      <w:pPr>
        <w:rPr>
          <w:rFonts w:ascii="Book Antiqua" w:hAnsi="Book Antiqua"/>
          <w:b/>
          <w:bCs/>
          <w:u w:val="single"/>
        </w:rPr>
      </w:pPr>
      <w:r>
        <w:rPr>
          <w:rFonts w:ascii="Book Antiqua" w:hAnsi="Book Antiqua"/>
          <w:b/>
          <w:bCs/>
          <w:u w:val="single"/>
        </w:rPr>
        <w:t xml:space="preserve">3 – 4 : Prestations destinées à la préservation de la santé du </w:t>
      </w:r>
      <w:proofErr w:type="gramStart"/>
      <w:r>
        <w:rPr>
          <w:rFonts w:ascii="Book Antiqua" w:hAnsi="Book Antiqua"/>
          <w:b/>
          <w:bCs/>
          <w:u w:val="single"/>
        </w:rPr>
        <w:t>Résidant:</w:t>
      </w:r>
      <w:proofErr w:type="gramEnd"/>
      <w:r>
        <w:rPr>
          <w:rFonts w:ascii="Book Antiqua" w:hAnsi="Book Antiqua"/>
          <w:b/>
          <w:bCs/>
          <w:u w:val="single"/>
        </w:rPr>
        <w:t xml:space="preserve"> </w:t>
      </w:r>
    </w:p>
    <w:p w14:paraId="3108E73E" w14:textId="77777777" w:rsidR="005A3D8C" w:rsidRDefault="005A3D8C" w:rsidP="00D80E6F">
      <w:pPr>
        <w:rPr>
          <w:rFonts w:ascii="Book Antiqua" w:hAnsi="Book Antiqua"/>
        </w:rPr>
      </w:pPr>
    </w:p>
    <w:p w14:paraId="3D9BFF07" w14:textId="77777777" w:rsidR="005A3D8C" w:rsidRDefault="005A3D8C" w:rsidP="00D80E6F">
      <w:pPr>
        <w:rPr>
          <w:rFonts w:ascii="Book Antiqua" w:hAnsi="Book Antiqua"/>
        </w:rPr>
      </w:pPr>
    </w:p>
    <w:p w14:paraId="249390A7" w14:textId="77777777" w:rsidR="005A3D8C" w:rsidRDefault="005A3D8C" w:rsidP="00D80E6F">
      <w:pPr>
        <w:rPr>
          <w:rFonts w:ascii="Book Antiqua" w:hAnsi="Book Antiqua"/>
          <w:i/>
          <w:iCs/>
        </w:rPr>
      </w:pPr>
    </w:p>
    <w:p w14:paraId="4C2119BA" w14:textId="77777777" w:rsidR="005A3D8C" w:rsidRDefault="005A3D8C" w:rsidP="00D80E6F">
      <w:pPr>
        <w:rPr>
          <w:rFonts w:ascii="Book Antiqua" w:hAnsi="Book Antiqua"/>
          <w:i/>
          <w:iCs/>
        </w:rPr>
      </w:pPr>
    </w:p>
    <w:p w14:paraId="2CE4E437" w14:textId="77777777" w:rsidR="005A3D8C" w:rsidRDefault="005A3D8C" w:rsidP="00970959">
      <w:pPr>
        <w:pStyle w:val="NormalWeb"/>
        <w:spacing w:before="0" w:beforeAutospacing="0" w:after="0" w:afterAutospacing="0"/>
        <w:jc w:val="both"/>
        <w:rPr>
          <w:rFonts w:ascii="Book Antiqua" w:hAnsi="Book Antiqua"/>
          <w:szCs w:val="22"/>
        </w:rPr>
      </w:pPr>
      <w:r>
        <w:rPr>
          <w:rFonts w:ascii="Book Antiqua" w:hAnsi="Book Antiqua"/>
          <w:szCs w:val="22"/>
        </w:rPr>
        <w:t xml:space="preserve">Fait à </w:t>
      </w:r>
      <w:proofErr w:type="spellStart"/>
      <w:r>
        <w:rPr>
          <w:rFonts w:ascii="Book Antiqua" w:hAnsi="Book Antiqua"/>
          <w:szCs w:val="22"/>
        </w:rPr>
        <w:t>Souppes</w:t>
      </w:r>
      <w:proofErr w:type="spellEnd"/>
      <w:r>
        <w:rPr>
          <w:rFonts w:ascii="Book Antiqua" w:hAnsi="Book Antiqua"/>
          <w:szCs w:val="22"/>
        </w:rPr>
        <w:t xml:space="preserve"> sur Loing en double exemplaires, le .......................</w:t>
      </w:r>
    </w:p>
    <w:p w14:paraId="6413DE2E" w14:textId="77777777" w:rsidR="005A3D8C" w:rsidRDefault="005A3D8C" w:rsidP="00970959">
      <w:pPr>
        <w:pStyle w:val="NormalWeb"/>
        <w:spacing w:before="0" w:beforeAutospacing="0" w:after="0" w:afterAutospacing="0"/>
        <w:jc w:val="both"/>
        <w:rPr>
          <w:rFonts w:ascii="Book Antiqua" w:hAnsi="Book Antiqua"/>
          <w:b/>
          <w:bCs/>
          <w:szCs w:val="22"/>
        </w:rPr>
      </w:pPr>
      <w:r>
        <w:rPr>
          <w:rFonts w:ascii="Book Antiqua" w:hAnsi="Book Antiqua"/>
          <w:b/>
          <w:bCs/>
          <w:szCs w:val="22"/>
        </w:rPr>
        <w:t> </w:t>
      </w:r>
    </w:p>
    <w:p w14:paraId="693F807F" w14:textId="77777777" w:rsidR="005A3D8C" w:rsidRDefault="005A3D8C" w:rsidP="00970959">
      <w:pPr>
        <w:pStyle w:val="NormalWeb"/>
        <w:spacing w:before="0" w:beforeAutospacing="0" w:after="0" w:afterAutospacing="0"/>
        <w:jc w:val="both"/>
        <w:rPr>
          <w:rFonts w:ascii="Book Antiqua" w:hAnsi="Book Antiqua"/>
          <w:b/>
          <w:bCs/>
          <w:szCs w:val="22"/>
        </w:rPr>
      </w:pPr>
    </w:p>
    <w:p w14:paraId="443176A8" w14:textId="77777777" w:rsidR="005A3D8C" w:rsidRDefault="005A3D8C" w:rsidP="00970959">
      <w:pPr>
        <w:pStyle w:val="NormalWeb"/>
        <w:spacing w:before="0" w:beforeAutospacing="0" w:after="0" w:afterAutospacing="0"/>
        <w:jc w:val="both"/>
        <w:rPr>
          <w:rFonts w:ascii="Book Antiqua" w:hAnsi="Book Antiqua"/>
          <w:b/>
          <w:bCs/>
          <w:szCs w:val="22"/>
        </w:rPr>
      </w:pPr>
    </w:p>
    <w:p w14:paraId="38A1E1CD" w14:textId="77777777" w:rsidR="005A3D8C" w:rsidRDefault="005A3D8C" w:rsidP="00970959">
      <w:pPr>
        <w:pStyle w:val="NormalWeb"/>
        <w:spacing w:before="0" w:beforeAutospacing="0" w:after="0" w:afterAutospacing="0"/>
        <w:jc w:val="both"/>
        <w:rPr>
          <w:rFonts w:ascii="Book Antiqua" w:hAnsi="Book Antiqua"/>
          <w:b/>
          <w:bCs/>
          <w:szCs w:val="22"/>
        </w:rPr>
      </w:pPr>
    </w:p>
    <w:p w14:paraId="356035FD" w14:textId="77777777" w:rsidR="005A3D8C" w:rsidRDefault="005A3D8C" w:rsidP="00970959">
      <w:pPr>
        <w:pStyle w:val="NormalWeb"/>
        <w:spacing w:before="0" w:beforeAutospacing="0" w:after="0" w:afterAutospacing="0"/>
        <w:jc w:val="both"/>
        <w:rPr>
          <w:rFonts w:ascii="Book Antiqua" w:hAnsi="Book Antiqua"/>
          <w:b/>
          <w:bCs/>
          <w:szCs w:val="22"/>
        </w:rPr>
      </w:pPr>
    </w:p>
    <w:p w14:paraId="4703ED72" w14:textId="77777777" w:rsidR="005A3D8C" w:rsidRDefault="005A3D8C" w:rsidP="00970959">
      <w:pPr>
        <w:pStyle w:val="NormalWeb"/>
        <w:spacing w:before="0" w:beforeAutospacing="0" w:after="0" w:afterAutospacing="0"/>
        <w:jc w:val="both"/>
        <w:rPr>
          <w:rFonts w:ascii="Book Antiqua" w:hAnsi="Book Antiqua"/>
          <w:b/>
          <w:bCs/>
          <w:szCs w:val="22"/>
        </w:rPr>
      </w:pPr>
    </w:p>
    <w:p w14:paraId="7CB913A4" w14:textId="77777777" w:rsidR="005A3D8C" w:rsidRPr="00D80E6F" w:rsidRDefault="005A3D8C" w:rsidP="00970959">
      <w:pPr>
        <w:pStyle w:val="NormalWeb"/>
        <w:spacing w:before="0" w:beforeAutospacing="0" w:after="0" w:afterAutospacing="0"/>
        <w:jc w:val="both"/>
        <w:rPr>
          <w:rFonts w:ascii="Book Antiqua" w:hAnsi="Book Antiqua"/>
          <w:b/>
          <w:bCs/>
          <w:szCs w:val="22"/>
        </w:rPr>
      </w:pPr>
      <w:r w:rsidRPr="00D80E6F">
        <w:rPr>
          <w:rFonts w:ascii="Book Antiqua" w:hAnsi="Book Antiqua"/>
          <w:b/>
          <w:bCs/>
          <w:szCs w:val="22"/>
        </w:rPr>
        <w:t xml:space="preserve">Pour l’Établissement </w:t>
      </w:r>
      <w:r w:rsidRPr="00D80E6F">
        <w:rPr>
          <w:rFonts w:ascii="Book Antiqua" w:hAnsi="Book Antiqua"/>
          <w:b/>
          <w:bCs/>
          <w:szCs w:val="22"/>
        </w:rPr>
        <w:tab/>
      </w:r>
      <w:r w:rsidRPr="00D80E6F">
        <w:rPr>
          <w:rFonts w:ascii="Book Antiqua" w:hAnsi="Book Antiqua"/>
          <w:b/>
          <w:bCs/>
          <w:szCs w:val="22"/>
        </w:rPr>
        <w:tab/>
      </w:r>
      <w:r w:rsidRPr="00D80E6F">
        <w:rPr>
          <w:rFonts w:ascii="Book Antiqua" w:hAnsi="Book Antiqua"/>
          <w:b/>
          <w:bCs/>
          <w:szCs w:val="22"/>
        </w:rPr>
        <w:tab/>
        <w:t>Le Résidant ou son Représentant Légal *</w:t>
      </w:r>
    </w:p>
    <w:p w14:paraId="633363A0" w14:textId="77777777" w:rsidR="005A3D8C" w:rsidRDefault="005A3D8C" w:rsidP="00970959">
      <w:pPr>
        <w:pStyle w:val="NormalWeb"/>
        <w:spacing w:before="0" w:beforeAutospacing="0" w:after="0" w:afterAutospacing="0"/>
        <w:jc w:val="both"/>
        <w:rPr>
          <w:rFonts w:ascii="Book Antiqua" w:hAnsi="Book Antiqua"/>
          <w:b/>
          <w:bCs/>
          <w:szCs w:val="22"/>
        </w:rPr>
      </w:pPr>
    </w:p>
    <w:p w14:paraId="4581E471" w14:textId="77777777" w:rsidR="005A3D8C" w:rsidRDefault="005A3D8C" w:rsidP="00970959">
      <w:pPr>
        <w:pStyle w:val="NormalWeb"/>
        <w:spacing w:before="0" w:beforeAutospacing="0" w:after="0" w:afterAutospacing="0"/>
        <w:jc w:val="both"/>
        <w:rPr>
          <w:rFonts w:ascii="Book Antiqua" w:hAnsi="Book Antiqua"/>
          <w:b/>
          <w:bCs/>
          <w:szCs w:val="22"/>
        </w:rPr>
      </w:pPr>
    </w:p>
    <w:p w14:paraId="23258B6F" w14:textId="77777777" w:rsidR="005A3D8C" w:rsidRDefault="005A3D8C" w:rsidP="00970959">
      <w:pPr>
        <w:pStyle w:val="NormalWeb"/>
        <w:spacing w:before="0" w:beforeAutospacing="0" w:after="0" w:afterAutospacing="0"/>
        <w:jc w:val="both"/>
        <w:rPr>
          <w:rFonts w:ascii="Book Antiqua" w:hAnsi="Book Antiqua"/>
          <w:b/>
          <w:bCs/>
          <w:szCs w:val="22"/>
        </w:rPr>
      </w:pPr>
    </w:p>
    <w:p w14:paraId="7262E6A1" w14:textId="77777777" w:rsidR="005A3D8C" w:rsidRDefault="005A3D8C" w:rsidP="00970959">
      <w:pPr>
        <w:pStyle w:val="NormalWeb"/>
        <w:spacing w:before="0" w:beforeAutospacing="0" w:after="0" w:afterAutospacing="0"/>
        <w:jc w:val="both"/>
        <w:rPr>
          <w:rFonts w:ascii="Book Antiqua" w:hAnsi="Book Antiqua"/>
          <w:b/>
          <w:bCs/>
          <w:szCs w:val="22"/>
        </w:rPr>
      </w:pPr>
    </w:p>
    <w:p w14:paraId="5736AF5D" w14:textId="77777777" w:rsidR="005A3D8C" w:rsidRDefault="005A3D8C" w:rsidP="00970959">
      <w:pPr>
        <w:pStyle w:val="NormalWeb"/>
        <w:spacing w:before="0" w:beforeAutospacing="0" w:after="0" w:afterAutospacing="0"/>
        <w:jc w:val="both"/>
        <w:rPr>
          <w:rFonts w:ascii="Book Antiqua" w:hAnsi="Book Antiqua"/>
          <w:b/>
          <w:bCs/>
          <w:szCs w:val="22"/>
        </w:rPr>
      </w:pPr>
    </w:p>
    <w:p w14:paraId="67F26CCE" w14:textId="77777777" w:rsidR="005A3D8C" w:rsidRDefault="005A3D8C" w:rsidP="00970959">
      <w:pPr>
        <w:pStyle w:val="NormalWeb"/>
        <w:spacing w:before="0" w:beforeAutospacing="0" w:after="0" w:afterAutospacing="0"/>
        <w:jc w:val="both"/>
        <w:rPr>
          <w:rFonts w:ascii="Book Antiqua" w:hAnsi="Book Antiqua"/>
          <w:b/>
          <w:bCs/>
          <w:szCs w:val="22"/>
        </w:rPr>
      </w:pPr>
    </w:p>
    <w:p w14:paraId="5A451BDC" w14:textId="77777777" w:rsidR="005A3D8C" w:rsidRDefault="005A3D8C" w:rsidP="00970959">
      <w:r>
        <w:rPr>
          <w:rFonts w:ascii="Book Antiqua" w:hAnsi="Book Antiqua"/>
          <w:i/>
          <w:iCs/>
          <w:sz w:val="20"/>
          <w:u w:val="single"/>
        </w:rPr>
        <w:t>*Le Résidant ou son Représentant légal</w:t>
      </w:r>
    </w:p>
    <w:sectPr w:rsidR="005A3D8C" w:rsidSect="00C07CE5">
      <w:footerReference w:type="even" r:id="rId11"/>
      <w:footerReference w:type="default" r:id="rId12"/>
      <w:pgSz w:w="11906" w:h="16838"/>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7C6F4" w14:textId="77777777" w:rsidR="00CF4C1D" w:rsidRDefault="00CF4C1D" w:rsidP="000F7568">
      <w:pPr>
        <w:spacing w:after="0" w:line="240" w:lineRule="auto"/>
      </w:pPr>
      <w:r>
        <w:separator/>
      </w:r>
    </w:p>
  </w:endnote>
  <w:endnote w:type="continuationSeparator" w:id="0">
    <w:p w14:paraId="0B4A6F40" w14:textId="77777777" w:rsidR="00CF4C1D" w:rsidRDefault="00CF4C1D" w:rsidP="000F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9A1C" w14:textId="77777777" w:rsidR="00CF4C1D" w:rsidRDefault="00CF4C1D" w:rsidP="00F15DA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B91FCE" w14:textId="77777777" w:rsidR="00CF4C1D" w:rsidRDefault="00CF4C1D" w:rsidP="00F15DA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C0EA" w14:textId="77777777" w:rsidR="00CF4C1D" w:rsidRDefault="00CF4C1D" w:rsidP="00F15DA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5C26D51B" w14:textId="77777777" w:rsidR="00CF4C1D" w:rsidRDefault="00CF4C1D" w:rsidP="00F15DA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DA2B5" w14:textId="77777777" w:rsidR="00CF4C1D" w:rsidRDefault="00CF4C1D" w:rsidP="000F7568">
      <w:pPr>
        <w:spacing w:after="0" w:line="240" w:lineRule="auto"/>
      </w:pPr>
      <w:r>
        <w:separator/>
      </w:r>
    </w:p>
  </w:footnote>
  <w:footnote w:type="continuationSeparator" w:id="0">
    <w:p w14:paraId="1C6ABB4B" w14:textId="77777777" w:rsidR="00CF4C1D" w:rsidRDefault="00CF4C1D" w:rsidP="000F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F622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9E6FE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41866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A28A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2AB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4E8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44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7AF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4E0E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BC7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1047D"/>
    <w:multiLevelType w:val="hybridMultilevel"/>
    <w:tmpl w:val="BED8E4E8"/>
    <w:lvl w:ilvl="0" w:tplc="1F7A03A0">
      <w:start w:val="1"/>
      <w:numFmt w:val="lowerLetter"/>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1" w15:restartNumberingAfterBreak="0">
    <w:nsid w:val="0C0672F1"/>
    <w:multiLevelType w:val="hybridMultilevel"/>
    <w:tmpl w:val="8102C25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C85385"/>
    <w:multiLevelType w:val="hybridMultilevel"/>
    <w:tmpl w:val="C42EAEE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12821"/>
    <w:multiLevelType w:val="hybridMultilevel"/>
    <w:tmpl w:val="7BB2BBEA"/>
    <w:lvl w:ilvl="0" w:tplc="BF34BC6A">
      <w:start w:val="1"/>
      <w:numFmt w:val="lowerLetter"/>
      <w:pStyle w:val="Titre4"/>
      <w:lvlText w:val="%1)"/>
      <w:lvlJc w:val="left"/>
      <w:pPr>
        <w:tabs>
          <w:tab w:val="num" w:pos="1773"/>
        </w:tabs>
        <w:ind w:left="1773" w:hanging="360"/>
      </w:pPr>
      <w:rPr>
        <w:rFonts w:cs="Times New Roman" w:hint="default"/>
      </w:rPr>
    </w:lvl>
    <w:lvl w:ilvl="1" w:tplc="040C0019" w:tentative="1">
      <w:start w:val="1"/>
      <w:numFmt w:val="lowerLetter"/>
      <w:lvlText w:val="%2."/>
      <w:lvlJc w:val="left"/>
      <w:pPr>
        <w:tabs>
          <w:tab w:val="num" w:pos="2493"/>
        </w:tabs>
        <w:ind w:left="2493" w:hanging="360"/>
      </w:pPr>
      <w:rPr>
        <w:rFonts w:cs="Times New Roman"/>
      </w:rPr>
    </w:lvl>
    <w:lvl w:ilvl="2" w:tplc="040C001B" w:tentative="1">
      <w:start w:val="1"/>
      <w:numFmt w:val="lowerRoman"/>
      <w:lvlText w:val="%3."/>
      <w:lvlJc w:val="right"/>
      <w:pPr>
        <w:tabs>
          <w:tab w:val="num" w:pos="3213"/>
        </w:tabs>
        <w:ind w:left="3213" w:hanging="180"/>
      </w:pPr>
      <w:rPr>
        <w:rFonts w:cs="Times New Roman"/>
      </w:rPr>
    </w:lvl>
    <w:lvl w:ilvl="3" w:tplc="040C000F" w:tentative="1">
      <w:start w:val="1"/>
      <w:numFmt w:val="decimal"/>
      <w:lvlText w:val="%4."/>
      <w:lvlJc w:val="left"/>
      <w:pPr>
        <w:tabs>
          <w:tab w:val="num" w:pos="3933"/>
        </w:tabs>
        <w:ind w:left="3933" w:hanging="360"/>
      </w:pPr>
      <w:rPr>
        <w:rFonts w:cs="Times New Roman"/>
      </w:rPr>
    </w:lvl>
    <w:lvl w:ilvl="4" w:tplc="040C0019" w:tentative="1">
      <w:start w:val="1"/>
      <w:numFmt w:val="lowerLetter"/>
      <w:lvlText w:val="%5."/>
      <w:lvlJc w:val="left"/>
      <w:pPr>
        <w:tabs>
          <w:tab w:val="num" w:pos="4653"/>
        </w:tabs>
        <w:ind w:left="4653" w:hanging="360"/>
      </w:pPr>
      <w:rPr>
        <w:rFonts w:cs="Times New Roman"/>
      </w:rPr>
    </w:lvl>
    <w:lvl w:ilvl="5" w:tplc="040C001B" w:tentative="1">
      <w:start w:val="1"/>
      <w:numFmt w:val="lowerRoman"/>
      <w:lvlText w:val="%6."/>
      <w:lvlJc w:val="right"/>
      <w:pPr>
        <w:tabs>
          <w:tab w:val="num" w:pos="5373"/>
        </w:tabs>
        <w:ind w:left="5373" w:hanging="180"/>
      </w:pPr>
      <w:rPr>
        <w:rFonts w:cs="Times New Roman"/>
      </w:rPr>
    </w:lvl>
    <w:lvl w:ilvl="6" w:tplc="040C000F" w:tentative="1">
      <w:start w:val="1"/>
      <w:numFmt w:val="decimal"/>
      <w:lvlText w:val="%7."/>
      <w:lvlJc w:val="left"/>
      <w:pPr>
        <w:tabs>
          <w:tab w:val="num" w:pos="6093"/>
        </w:tabs>
        <w:ind w:left="6093" w:hanging="360"/>
      </w:pPr>
      <w:rPr>
        <w:rFonts w:cs="Times New Roman"/>
      </w:rPr>
    </w:lvl>
    <w:lvl w:ilvl="7" w:tplc="040C0019" w:tentative="1">
      <w:start w:val="1"/>
      <w:numFmt w:val="lowerLetter"/>
      <w:lvlText w:val="%8."/>
      <w:lvlJc w:val="left"/>
      <w:pPr>
        <w:tabs>
          <w:tab w:val="num" w:pos="6813"/>
        </w:tabs>
        <w:ind w:left="6813" w:hanging="360"/>
      </w:pPr>
      <w:rPr>
        <w:rFonts w:cs="Times New Roman"/>
      </w:rPr>
    </w:lvl>
    <w:lvl w:ilvl="8" w:tplc="040C001B" w:tentative="1">
      <w:start w:val="1"/>
      <w:numFmt w:val="lowerRoman"/>
      <w:lvlText w:val="%9."/>
      <w:lvlJc w:val="right"/>
      <w:pPr>
        <w:tabs>
          <w:tab w:val="num" w:pos="7533"/>
        </w:tabs>
        <w:ind w:left="7533" w:hanging="180"/>
      </w:pPr>
      <w:rPr>
        <w:rFonts w:cs="Times New Roman"/>
      </w:rPr>
    </w:lvl>
  </w:abstractNum>
  <w:abstractNum w:abstractNumId="14" w15:restartNumberingAfterBreak="0">
    <w:nsid w:val="26A8474B"/>
    <w:multiLevelType w:val="hybridMultilevel"/>
    <w:tmpl w:val="E1F4D7EA"/>
    <w:lvl w:ilvl="0" w:tplc="2A0EAF3A">
      <w:start w:val="1"/>
      <w:numFmt w:val="upperRoman"/>
      <w:lvlText w:val="%1."/>
      <w:lvlJc w:val="left"/>
      <w:pPr>
        <w:tabs>
          <w:tab w:val="num" w:pos="0"/>
        </w:tabs>
        <w:ind w:left="1146"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3A4E0655"/>
    <w:multiLevelType w:val="hybridMultilevel"/>
    <w:tmpl w:val="22F0AAA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15693"/>
    <w:multiLevelType w:val="hybridMultilevel"/>
    <w:tmpl w:val="25E4172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224A9"/>
    <w:multiLevelType w:val="multilevel"/>
    <w:tmpl w:val="4D2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D6DA1"/>
    <w:multiLevelType w:val="hybridMultilevel"/>
    <w:tmpl w:val="1010B4E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53A41"/>
    <w:multiLevelType w:val="hybridMultilevel"/>
    <w:tmpl w:val="AEC4428C"/>
    <w:lvl w:ilvl="0" w:tplc="BB70637A">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2671E5"/>
    <w:multiLevelType w:val="hybridMultilevel"/>
    <w:tmpl w:val="6266582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120B4"/>
    <w:multiLevelType w:val="hybridMultilevel"/>
    <w:tmpl w:val="B9B27C7E"/>
    <w:lvl w:ilvl="0" w:tplc="040C0009">
      <w:start w:val="1"/>
      <w:numFmt w:val="bullet"/>
      <w:lvlText w:val=""/>
      <w:lvlJc w:val="left"/>
      <w:pPr>
        <w:tabs>
          <w:tab w:val="num" w:pos="786"/>
        </w:tabs>
        <w:ind w:left="786" w:hanging="360"/>
      </w:pPr>
      <w:rPr>
        <w:rFonts w:ascii="Wingdings" w:hAnsi="Wingding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53680054"/>
    <w:multiLevelType w:val="hybridMultilevel"/>
    <w:tmpl w:val="A71424C4"/>
    <w:lvl w:ilvl="0" w:tplc="C26AE7C2">
      <w:numFmt w:val="bullet"/>
      <w:lvlText w:val="-"/>
      <w:lvlJc w:val="left"/>
      <w:pPr>
        <w:tabs>
          <w:tab w:val="num" w:pos="720"/>
        </w:tabs>
        <w:ind w:left="720" w:hanging="360"/>
      </w:pPr>
      <w:rPr>
        <w:rFonts w:ascii="Book Antiqua" w:eastAsia="Times New Roman" w:hAnsi="Book Antiqu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47F55"/>
    <w:multiLevelType w:val="hybridMultilevel"/>
    <w:tmpl w:val="61BA85C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E138CD"/>
    <w:multiLevelType w:val="hybridMultilevel"/>
    <w:tmpl w:val="E0E2E596"/>
    <w:lvl w:ilvl="0" w:tplc="D9D66082">
      <w:start w:val="51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21AE0"/>
    <w:multiLevelType w:val="multilevel"/>
    <w:tmpl w:val="22F0AA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02294"/>
    <w:multiLevelType w:val="hybridMultilevel"/>
    <w:tmpl w:val="154A313A"/>
    <w:lvl w:ilvl="0" w:tplc="CAE43020">
      <w:start w:val="1"/>
      <w:numFmt w:val="decimal"/>
      <w:lvlText w:val="(%1)"/>
      <w:lvlJc w:val="left"/>
      <w:pPr>
        <w:tabs>
          <w:tab w:val="num" w:pos="1065"/>
        </w:tabs>
        <w:ind w:left="1065" w:hanging="70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D06C6562">
      <w:start w:val="1"/>
      <w:numFmt w:val="decimal"/>
      <w:lvlText w:val="%3)"/>
      <w:lvlJc w:val="left"/>
      <w:pPr>
        <w:tabs>
          <w:tab w:val="num" w:pos="2340"/>
        </w:tabs>
        <w:ind w:left="2340" w:hanging="36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02808F2"/>
    <w:multiLevelType w:val="hybridMultilevel"/>
    <w:tmpl w:val="C47A247A"/>
    <w:lvl w:ilvl="0" w:tplc="C26AE7C2">
      <w:numFmt w:val="bullet"/>
      <w:lvlText w:val="-"/>
      <w:lvlJc w:val="left"/>
      <w:pPr>
        <w:tabs>
          <w:tab w:val="num" w:pos="2133"/>
        </w:tabs>
        <w:ind w:left="2133" w:hanging="360"/>
      </w:pPr>
      <w:rPr>
        <w:rFonts w:ascii="Book Antiqua" w:eastAsia="Times New Roman" w:hAnsi="Book Antiqua" w:hint="default"/>
      </w:rPr>
    </w:lvl>
    <w:lvl w:ilvl="1" w:tplc="040C0003" w:tentative="1">
      <w:start w:val="1"/>
      <w:numFmt w:val="bullet"/>
      <w:lvlText w:val="o"/>
      <w:lvlJc w:val="left"/>
      <w:pPr>
        <w:tabs>
          <w:tab w:val="num" w:pos="2853"/>
        </w:tabs>
        <w:ind w:left="2853" w:hanging="360"/>
      </w:pPr>
      <w:rPr>
        <w:rFonts w:ascii="Courier New" w:hAnsi="Courier New" w:hint="default"/>
      </w:rPr>
    </w:lvl>
    <w:lvl w:ilvl="2" w:tplc="040C0005" w:tentative="1">
      <w:start w:val="1"/>
      <w:numFmt w:val="bullet"/>
      <w:lvlText w:val=""/>
      <w:lvlJc w:val="left"/>
      <w:pPr>
        <w:tabs>
          <w:tab w:val="num" w:pos="3573"/>
        </w:tabs>
        <w:ind w:left="3573" w:hanging="360"/>
      </w:pPr>
      <w:rPr>
        <w:rFonts w:ascii="Wingdings" w:hAnsi="Wingdings" w:hint="default"/>
      </w:rPr>
    </w:lvl>
    <w:lvl w:ilvl="3" w:tplc="040C0001" w:tentative="1">
      <w:start w:val="1"/>
      <w:numFmt w:val="bullet"/>
      <w:lvlText w:val=""/>
      <w:lvlJc w:val="left"/>
      <w:pPr>
        <w:tabs>
          <w:tab w:val="num" w:pos="4293"/>
        </w:tabs>
        <w:ind w:left="4293" w:hanging="360"/>
      </w:pPr>
      <w:rPr>
        <w:rFonts w:ascii="Symbol" w:hAnsi="Symbol" w:hint="default"/>
      </w:rPr>
    </w:lvl>
    <w:lvl w:ilvl="4" w:tplc="040C0003" w:tentative="1">
      <w:start w:val="1"/>
      <w:numFmt w:val="bullet"/>
      <w:lvlText w:val="o"/>
      <w:lvlJc w:val="left"/>
      <w:pPr>
        <w:tabs>
          <w:tab w:val="num" w:pos="5013"/>
        </w:tabs>
        <w:ind w:left="5013" w:hanging="360"/>
      </w:pPr>
      <w:rPr>
        <w:rFonts w:ascii="Courier New" w:hAnsi="Courier New" w:hint="default"/>
      </w:rPr>
    </w:lvl>
    <w:lvl w:ilvl="5" w:tplc="040C0005" w:tentative="1">
      <w:start w:val="1"/>
      <w:numFmt w:val="bullet"/>
      <w:lvlText w:val=""/>
      <w:lvlJc w:val="left"/>
      <w:pPr>
        <w:tabs>
          <w:tab w:val="num" w:pos="5733"/>
        </w:tabs>
        <w:ind w:left="5733" w:hanging="360"/>
      </w:pPr>
      <w:rPr>
        <w:rFonts w:ascii="Wingdings" w:hAnsi="Wingdings" w:hint="default"/>
      </w:rPr>
    </w:lvl>
    <w:lvl w:ilvl="6" w:tplc="040C0001" w:tentative="1">
      <w:start w:val="1"/>
      <w:numFmt w:val="bullet"/>
      <w:lvlText w:val=""/>
      <w:lvlJc w:val="left"/>
      <w:pPr>
        <w:tabs>
          <w:tab w:val="num" w:pos="6453"/>
        </w:tabs>
        <w:ind w:left="6453" w:hanging="360"/>
      </w:pPr>
      <w:rPr>
        <w:rFonts w:ascii="Symbol" w:hAnsi="Symbol" w:hint="default"/>
      </w:rPr>
    </w:lvl>
    <w:lvl w:ilvl="7" w:tplc="040C0003" w:tentative="1">
      <w:start w:val="1"/>
      <w:numFmt w:val="bullet"/>
      <w:lvlText w:val="o"/>
      <w:lvlJc w:val="left"/>
      <w:pPr>
        <w:tabs>
          <w:tab w:val="num" w:pos="7173"/>
        </w:tabs>
        <w:ind w:left="7173" w:hanging="360"/>
      </w:pPr>
      <w:rPr>
        <w:rFonts w:ascii="Courier New" w:hAnsi="Courier New" w:hint="default"/>
      </w:rPr>
    </w:lvl>
    <w:lvl w:ilvl="8" w:tplc="040C0005" w:tentative="1">
      <w:start w:val="1"/>
      <w:numFmt w:val="bullet"/>
      <w:lvlText w:val=""/>
      <w:lvlJc w:val="left"/>
      <w:pPr>
        <w:tabs>
          <w:tab w:val="num" w:pos="7893"/>
        </w:tabs>
        <w:ind w:left="7893" w:hanging="360"/>
      </w:pPr>
      <w:rPr>
        <w:rFonts w:ascii="Wingdings" w:hAnsi="Wingdings" w:hint="default"/>
      </w:rPr>
    </w:lvl>
  </w:abstractNum>
  <w:abstractNum w:abstractNumId="28" w15:restartNumberingAfterBreak="0">
    <w:nsid w:val="70DF757F"/>
    <w:multiLevelType w:val="hybridMultilevel"/>
    <w:tmpl w:val="B71E77A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67DCE"/>
    <w:multiLevelType w:val="hybridMultilevel"/>
    <w:tmpl w:val="40BE1A7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F38EE"/>
    <w:multiLevelType w:val="hybridMultilevel"/>
    <w:tmpl w:val="2CF04E72"/>
    <w:lvl w:ilvl="0" w:tplc="9EFCA366">
      <w:start w:val="4"/>
      <w:numFmt w:val="bullet"/>
      <w:lvlText w:val="-"/>
      <w:lvlJc w:val="left"/>
      <w:pPr>
        <w:tabs>
          <w:tab w:val="num" w:pos="720"/>
        </w:tabs>
        <w:ind w:left="720" w:hanging="360"/>
      </w:pPr>
      <w:rPr>
        <w:rFonts w:ascii="Times New Roman" w:eastAsia="Arial Unicode MS" w:hAnsi="Times New Roman" w:hint="default"/>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4"/>
    <w:lvlOverride w:ilvl="0">
      <w:startOverride w:val="1"/>
    </w:lvlOverride>
  </w:num>
  <w:num w:numId="4">
    <w:abstractNumId w:val="21"/>
  </w:num>
  <w:num w:numId="5">
    <w:abstractNumId w:val="24"/>
  </w:num>
  <w:num w:numId="6">
    <w:abstractNumId w:val="13"/>
  </w:num>
  <w:num w:numId="7">
    <w:abstractNumId w:val="26"/>
  </w:num>
  <w:num w:numId="8">
    <w:abstractNumId w:val="19"/>
  </w:num>
  <w:num w:numId="9">
    <w:abstractNumId w:val="11"/>
  </w:num>
  <w:num w:numId="10">
    <w:abstractNumId w:val="3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lvlOverride w:ilvl="0">
      <w:startOverride w:val="1"/>
    </w:lvlOverride>
  </w:num>
  <w:num w:numId="22">
    <w:abstractNumId w:val="16"/>
  </w:num>
  <w:num w:numId="23">
    <w:abstractNumId w:val="22"/>
  </w:num>
  <w:num w:numId="24">
    <w:abstractNumId w:val="27"/>
  </w:num>
  <w:num w:numId="25">
    <w:abstractNumId w:val="29"/>
  </w:num>
  <w:num w:numId="26">
    <w:abstractNumId w:val="28"/>
  </w:num>
  <w:num w:numId="27">
    <w:abstractNumId w:val="20"/>
  </w:num>
  <w:num w:numId="28">
    <w:abstractNumId w:val="15"/>
  </w:num>
  <w:num w:numId="29">
    <w:abstractNumId w:val="25"/>
  </w:num>
  <w:num w:numId="30">
    <w:abstractNumId w:val="18"/>
  </w:num>
  <w:num w:numId="31">
    <w:abstractNumId w:val="12"/>
  </w:num>
  <w:num w:numId="32">
    <w:abstractNumId w:val="17"/>
  </w:num>
  <w:num w:numId="33">
    <w:abstractNumId w:val="23"/>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7568"/>
    <w:rsid w:val="00000DA6"/>
    <w:rsid w:val="00003DBC"/>
    <w:rsid w:val="00011898"/>
    <w:rsid w:val="00021EF8"/>
    <w:rsid w:val="00027804"/>
    <w:rsid w:val="000300BA"/>
    <w:rsid w:val="000329F4"/>
    <w:rsid w:val="00033806"/>
    <w:rsid w:val="00040A6C"/>
    <w:rsid w:val="00043946"/>
    <w:rsid w:val="00052428"/>
    <w:rsid w:val="000534A9"/>
    <w:rsid w:val="000538B7"/>
    <w:rsid w:val="00063E27"/>
    <w:rsid w:val="0007169F"/>
    <w:rsid w:val="0007414A"/>
    <w:rsid w:val="00075AC1"/>
    <w:rsid w:val="000761E4"/>
    <w:rsid w:val="00083340"/>
    <w:rsid w:val="00087EE4"/>
    <w:rsid w:val="000945B2"/>
    <w:rsid w:val="00096239"/>
    <w:rsid w:val="00097AD9"/>
    <w:rsid w:val="000B4046"/>
    <w:rsid w:val="000B66FA"/>
    <w:rsid w:val="000C0FD9"/>
    <w:rsid w:val="000C2D70"/>
    <w:rsid w:val="000D41CF"/>
    <w:rsid w:val="000D7AAC"/>
    <w:rsid w:val="000E2B51"/>
    <w:rsid w:val="000F27B6"/>
    <w:rsid w:val="000F7568"/>
    <w:rsid w:val="0011404B"/>
    <w:rsid w:val="00132319"/>
    <w:rsid w:val="00135614"/>
    <w:rsid w:val="0015081A"/>
    <w:rsid w:val="00165200"/>
    <w:rsid w:val="00173360"/>
    <w:rsid w:val="00174E0E"/>
    <w:rsid w:val="00184EBD"/>
    <w:rsid w:val="00184F94"/>
    <w:rsid w:val="00191203"/>
    <w:rsid w:val="001916E6"/>
    <w:rsid w:val="001A22A7"/>
    <w:rsid w:val="001A5E96"/>
    <w:rsid w:val="001B4064"/>
    <w:rsid w:val="001B541A"/>
    <w:rsid w:val="001C076A"/>
    <w:rsid w:val="001D55A8"/>
    <w:rsid w:val="001E4796"/>
    <w:rsid w:val="001E7615"/>
    <w:rsid w:val="001F4415"/>
    <w:rsid w:val="001F5CAE"/>
    <w:rsid w:val="001F68BF"/>
    <w:rsid w:val="00205D69"/>
    <w:rsid w:val="00224408"/>
    <w:rsid w:val="00247256"/>
    <w:rsid w:val="002508D2"/>
    <w:rsid w:val="00255478"/>
    <w:rsid w:val="00267023"/>
    <w:rsid w:val="00270BC1"/>
    <w:rsid w:val="00272197"/>
    <w:rsid w:val="00274ABA"/>
    <w:rsid w:val="00284507"/>
    <w:rsid w:val="002931FA"/>
    <w:rsid w:val="002A213D"/>
    <w:rsid w:val="002A735A"/>
    <w:rsid w:val="002B7F5B"/>
    <w:rsid w:val="002C2BC3"/>
    <w:rsid w:val="002D46A8"/>
    <w:rsid w:val="002F07FA"/>
    <w:rsid w:val="002F64BC"/>
    <w:rsid w:val="0030368B"/>
    <w:rsid w:val="003053B7"/>
    <w:rsid w:val="003056B8"/>
    <w:rsid w:val="00307D25"/>
    <w:rsid w:val="003120F0"/>
    <w:rsid w:val="00313C07"/>
    <w:rsid w:val="0031671F"/>
    <w:rsid w:val="00317A3D"/>
    <w:rsid w:val="00324175"/>
    <w:rsid w:val="00330A99"/>
    <w:rsid w:val="003310FC"/>
    <w:rsid w:val="0033369C"/>
    <w:rsid w:val="00334439"/>
    <w:rsid w:val="003407EB"/>
    <w:rsid w:val="00343BB3"/>
    <w:rsid w:val="00345694"/>
    <w:rsid w:val="003525EA"/>
    <w:rsid w:val="003730D5"/>
    <w:rsid w:val="00381995"/>
    <w:rsid w:val="00382B49"/>
    <w:rsid w:val="00392E45"/>
    <w:rsid w:val="003948AE"/>
    <w:rsid w:val="003A4118"/>
    <w:rsid w:val="003C0715"/>
    <w:rsid w:val="003D2743"/>
    <w:rsid w:val="003D4949"/>
    <w:rsid w:val="003E0B57"/>
    <w:rsid w:val="003E0E3A"/>
    <w:rsid w:val="003E7E17"/>
    <w:rsid w:val="003F5B11"/>
    <w:rsid w:val="003F6192"/>
    <w:rsid w:val="00416DDB"/>
    <w:rsid w:val="00417F62"/>
    <w:rsid w:val="00424AFF"/>
    <w:rsid w:val="00431174"/>
    <w:rsid w:val="00431334"/>
    <w:rsid w:val="00442BEF"/>
    <w:rsid w:val="00452655"/>
    <w:rsid w:val="0045338A"/>
    <w:rsid w:val="00453FFB"/>
    <w:rsid w:val="00463D3B"/>
    <w:rsid w:val="00464154"/>
    <w:rsid w:val="00467422"/>
    <w:rsid w:val="00467762"/>
    <w:rsid w:val="00470AE5"/>
    <w:rsid w:val="0047336C"/>
    <w:rsid w:val="00475C15"/>
    <w:rsid w:val="004832F2"/>
    <w:rsid w:val="00483513"/>
    <w:rsid w:val="004917A1"/>
    <w:rsid w:val="0049726E"/>
    <w:rsid w:val="004B2ED2"/>
    <w:rsid w:val="004B7513"/>
    <w:rsid w:val="004D6AD1"/>
    <w:rsid w:val="004D7C0B"/>
    <w:rsid w:val="004E3958"/>
    <w:rsid w:val="004F7E06"/>
    <w:rsid w:val="005021F6"/>
    <w:rsid w:val="00510C43"/>
    <w:rsid w:val="0051144B"/>
    <w:rsid w:val="00526241"/>
    <w:rsid w:val="005361FB"/>
    <w:rsid w:val="00550A45"/>
    <w:rsid w:val="00550ED8"/>
    <w:rsid w:val="005634C0"/>
    <w:rsid w:val="005654CF"/>
    <w:rsid w:val="005739B9"/>
    <w:rsid w:val="00577759"/>
    <w:rsid w:val="005A35B6"/>
    <w:rsid w:val="005A3D8C"/>
    <w:rsid w:val="005A5A0B"/>
    <w:rsid w:val="005B5AB9"/>
    <w:rsid w:val="005B696B"/>
    <w:rsid w:val="005C0524"/>
    <w:rsid w:val="005C61B2"/>
    <w:rsid w:val="005D2916"/>
    <w:rsid w:val="005E0A9C"/>
    <w:rsid w:val="005E2C47"/>
    <w:rsid w:val="005E4A0A"/>
    <w:rsid w:val="005E7299"/>
    <w:rsid w:val="005F2A94"/>
    <w:rsid w:val="006057D6"/>
    <w:rsid w:val="006100D9"/>
    <w:rsid w:val="00610D2F"/>
    <w:rsid w:val="00617ED4"/>
    <w:rsid w:val="00626368"/>
    <w:rsid w:val="00640E33"/>
    <w:rsid w:val="006416AF"/>
    <w:rsid w:val="00645C80"/>
    <w:rsid w:val="00656180"/>
    <w:rsid w:val="006630A5"/>
    <w:rsid w:val="00666B7F"/>
    <w:rsid w:val="006721BC"/>
    <w:rsid w:val="0067508B"/>
    <w:rsid w:val="00675D64"/>
    <w:rsid w:val="006830A9"/>
    <w:rsid w:val="00694EE4"/>
    <w:rsid w:val="006976DC"/>
    <w:rsid w:val="006A4950"/>
    <w:rsid w:val="006B5520"/>
    <w:rsid w:val="006B63B2"/>
    <w:rsid w:val="006B675F"/>
    <w:rsid w:val="006C46CF"/>
    <w:rsid w:val="006C4838"/>
    <w:rsid w:val="006D0A2A"/>
    <w:rsid w:val="006D590E"/>
    <w:rsid w:val="006E4B2E"/>
    <w:rsid w:val="006F1061"/>
    <w:rsid w:val="006F4BE3"/>
    <w:rsid w:val="00700C8B"/>
    <w:rsid w:val="00702FDE"/>
    <w:rsid w:val="0070333F"/>
    <w:rsid w:val="00706CCC"/>
    <w:rsid w:val="00713F59"/>
    <w:rsid w:val="007169AE"/>
    <w:rsid w:val="007258FE"/>
    <w:rsid w:val="00757057"/>
    <w:rsid w:val="0076028B"/>
    <w:rsid w:val="0076320F"/>
    <w:rsid w:val="00770F08"/>
    <w:rsid w:val="00780935"/>
    <w:rsid w:val="00786B45"/>
    <w:rsid w:val="0079369A"/>
    <w:rsid w:val="00796717"/>
    <w:rsid w:val="007A5DD6"/>
    <w:rsid w:val="007B261D"/>
    <w:rsid w:val="007B4DE2"/>
    <w:rsid w:val="007C598B"/>
    <w:rsid w:val="007C5F4A"/>
    <w:rsid w:val="007E05EE"/>
    <w:rsid w:val="007E4CE4"/>
    <w:rsid w:val="007E54A8"/>
    <w:rsid w:val="007E55B2"/>
    <w:rsid w:val="007E7409"/>
    <w:rsid w:val="007E7C1E"/>
    <w:rsid w:val="007F2DF5"/>
    <w:rsid w:val="007F7088"/>
    <w:rsid w:val="00803CEC"/>
    <w:rsid w:val="00804115"/>
    <w:rsid w:val="00805CDD"/>
    <w:rsid w:val="0081718F"/>
    <w:rsid w:val="0082102C"/>
    <w:rsid w:val="008356DC"/>
    <w:rsid w:val="008431B5"/>
    <w:rsid w:val="00845235"/>
    <w:rsid w:val="00853DCE"/>
    <w:rsid w:val="0085476E"/>
    <w:rsid w:val="00861D48"/>
    <w:rsid w:val="00864225"/>
    <w:rsid w:val="00867C55"/>
    <w:rsid w:val="0088561A"/>
    <w:rsid w:val="00887268"/>
    <w:rsid w:val="00887F10"/>
    <w:rsid w:val="008942A8"/>
    <w:rsid w:val="008978E0"/>
    <w:rsid w:val="008B5508"/>
    <w:rsid w:val="008B5774"/>
    <w:rsid w:val="008C24E7"/>
    <w:rsid w:val="008C4168"/>
    <w:rsid w:val="008C61AE"/>
    <w:rsid w:val="008C6AA0"/>
    <w:rsid w:val="008E104E"/>
    <w:rsid w:val="0090173A"/>
    <w:rsid w:val="00903C86"/>
    <w:rsid w:val="009100BE"/>
    <w:rsid w:val="0091131B"/>
    <w:rsid w:val="00922C2D"/>
    <w:rsid w:val="00931423"/>
    <w:rsid w:val="00936CDF"/>
    <w:rsid w:val="00941E76"/>
    <w:rsid w:val="00952ABA"/>
    <w:rsid w:val="00957AD3"/>
    <w:rsid w:val="00964E5B"/>
    <w:rsid w:val="0096600A"/>
    <w:rsid w:val="00970959"/>
    <w:rsid w:val="00981FB1"/>
    <w:rsid w:val="009910D4"/>
    <w:rsid w:val="00996A94"/>
    <w:rsid w:val="009A2422"/>
    <w:rsid w:val="009A609F"/>
    <w:rsid w:val="009B787C"/>
    <w:rsid w:val="009C0199"/>
    <w:rsid w:val="009D312A"/>
    <w:rsid w:val="009D5F34"/>
    <w:rsid w:val="009F0D86"/>
    <w:rsid w:val="00A07CAA"/>
    <w:rsid w:val="00A1144C"/>
    <w:rsid w:val="00A1424E"/>
    <w:rsid w:val="00A1586C"/>
    <w:rsid w:val="00A1781F"/>
    <w:rsid w:val="00A26B43"/>
    <w:rsid w:val="00A40866"/>
    <w:rsid w:val="00A44DE6"/>
    <w:rsid w:val="00A55216"/>
    <w:rsid w:val="00A60EFE"/>
    <w:rsid w:val="00A64477"/>
    <w:rsid w:val="00A653BC"/>
    <w:rsid w:val="00A70CF2"/>
    <w:rsid w:val="00A75C51"/>
    <w:rsid w:val="00A8495E"/>
    <w:rsid w:val="00A84CEC"/>
    <w:rsid w:val="00A868E5"/>
    <w:rsid w:val="00AB3340"/>
    <w:rsid w:val="00AB5292"/>
    <w:rsid w:val="00AC574F"/>
    <w:rsid w:val="00AC61BF"/>
    <w:rsid w:val="00AC6C7F"/>
    <w:rsid w:val="00AD4928"/>
    <w:rsid w:val="00AE192F"/>
    <w:rsid w:val="00AE1EC3"/>
    <w:rsid w:val="00AE2FCE"/>
    <w:rsid w:val="00AF254C"/>
    <w:rsid w:val="00B0217E"/>
    <w:rsid w:val="00B04988"/>
    <w:rsid w:val="00B06F00"/>
    <w:rsid w:val="00B17CB5"/>
    <w:rsid w:val="00B2146F"/>
    <w:rsid w:val="00B30A2B"/>
    <w:rsid w:val="00B42A9B"/>
    <w:rsid w:val="00B45A69"/>
    <w:rsid w:val="00B47910"/>
    <w:rsid w:val="00B549B6"/>
    <w:rsid w:val="00B6066F"/>
    <w:rsid w:val="00B628F2"/>
    <w:rsid w:val="00B671DF"/>
    <w:rsid w:val="00B70AE8"/>
    <w:rsid w:val="00B85A20"/>
    <w:rsid w:val="00B933EF"/>
    <w:rsid w:val="00B93C3C"/>
    <w:rsid w:val="00B9428B"/>
    <w:rsid w:val="00B94748"/>
    <w:rsid w:val="00B94E3E"/>
    <w:rsid w:val="00BA37B9"/>
    <w:rsid w:val="00BA56A9"/>
    <w:rsid w:val="00BB2A7B"/>
    <w:rsid w:val="00BB2A90"/>
    <w:rsid w:val="00BC15EF"/>
    <w:rsid w:val="00BC3580"/>
    <w:rsid w:val="00BC499E"/>
    <w:rsid w:val="00BC60B4"/>
    <w:rsid w:val="00BC7B36"/>
    <w:rsid w:val="00BD0013"/>
    <w:rsid w:val="00BD1542"/>
    <w:rsid w:val="00BD4614"/>
    <w:rsid w:val="00BE4E9E"/>
    <w:rsid w:val="00BE6CC7"/>
    <w:rsid w:val="00BF1BA0"/>
    <w:rsid w:val="00BF4DBB"/>
    <w:rsid w:val="00C07CE5"/>
    <w:rsid w:val="00C20D63"/>
    <w:rsid w:val="00C216DD"/>
    <w:rsid w:val="00C27441"/>
    <w:rsid w:val="00C3010B"/>
    <w:rsid w:val="00C3465B"/>
    <w:rsid w:val="00C54AC6"/>
    <w:rsid w:val="00C54D6B"/>
    <w:rsid w:val="00C61511"/>
    <w:rsid w:val="00C630B8"/>
    <w:rsid w:val="00C677A9"/>
    <w:rsid w:val="00C71C97"/>
    <w:rsid w:val="00C8167B"/>
    <w:rsid w:val="00C82574"/>
    <w:rsid w:val="00C91350"/>
    <w:rsid w:val="00CB3A26"/>
    <w:rsid w:val="00CC5B11"/>
    <w:rsid w:val="00CC7CEC"/>
    <w:rsid w:val="00CD15A0"/>
    <w:rsid w:val="00CD3570"/>
    <w:rsid w:val="00CD3A43"/>
    <w:rsid w:val="00CD54CA"/>
    <w:rsid w:val="00CD6EBA"/>
    <w:rsid w:val="00CE57D6"/>
    <w:rsid w:val="00CE5D45"/>
    <w:rsid w:val="00CE6598"/>
    <w:rsid w:val="00CE6CD7"/>
    <w:rsid w:val="00CF23C6"/>
    <w:rsid w:val="00CF3886"/>
    <w:rsid w:val="00CF46F0"/>
    <w:rsid w:val="00CF4C1D"/>
    <w:rsid w:val="00D01D2C"/>
    <w:rsid w:val="00D1208A"/>
    <w:rsid w:val="00D249CE"/>
    <w:rsid w:val="00D26940"/>
    <w:rsid w:val="00D33BD8"/>
    <w:rsid w:val="00D36AA7"/>
    <w:rsid w:val="00D4331E"/>
    <w:rsid w:val="00D52317"/>
    <w:rsid w:val="00D67DB8"/>
    <w:rsid w:val="00D67F2D"/>
    <w:rsid w:val="00D70FC0"/>
    <w:rsid w:val="00D71CF8"/>
    <w:rsid w:val="00D72A00"/>
    <w:rsid w:val="00D75969"/>
    <w:rsid w:val="00D80E6F"/>
    <w:rsid w:val="00D94B4F"/>
    <w:rsid w:val="00DA0AAD"/>
    <w:rsid w:val="00DA0D8C"/>
    <w:rsid w:val="00DA265B"/>
    <w:rsid w:val="00DB7791"/>
    <w:rsid w:val="00DC0681"/>
    <w:rsid w:val="00DC1B91"/>
    <w:rsid w:val="00DD4114"/>
    <w:rsid w:val="00DE5862"/>
    <w:rsid w:val="00DF074A"/>
    <w:rsid w:val="00E02671"/>
    <w:rsid w:val="00E02E86"/>
    <w:rsid w:val="00E058EF"/>
    <w:rsid w:val="00E20091"/>
    <w:rsid w:val="00E211DE"/>
    <w:rsid w:val="00E21C35"/>
    <w:rsid w:val="00E32D63"/>
    <w:rsid w:val="00E37771"/>
    <w:rsid w:val="00E37E0A"/>
    <w:rsid w:val="00E60BC8"/>
    <w:rsid w:val="00E619D2"/>
    <w:rsid w:val="00E6584A"/>
    <w:rsid w:val="00E6648C"/>
    <w:rsid w:val="00E74C8F"/>
    <w:rsid w:val="00E80951"/>
    <w:rsid w:val="00E82ABA"/>
    <w:rsid w:val="00E90001"/>
    <w:rsid w:val="00E91732"/>
    <w:rsid w:val="00EA0376"/>
    <w:rsid w:val="00EA078B"/>
    <w:rsid w:val="00EA0817"/>
    <w:rsid w:val="00EA23FA"/>
    <w:rsid w:val="00EB2B92"/>
    <w:rsid w:val="00ED236C"/>
    <w:rsid w:val="00ED4B00"/>
    <w:rsid w:val="00ED6977"/>
    <w:rsid w:val="00EE1398"/>
    <w:rsid w:val="00EE5052"/>
    <w:rsid w:val="00EE5B63"/>
    <w:rsid w:val="00EF78CC"/>
    <w:rsid w:val="00F01152"/>
    <w:rsid w:val="00F01997"/>
    <w:rsid w:val="00F02697"/>
    <w:rsid w:val="00F04043"/>
    <w:rsid w:val="00F05D01"/>
    <w:rsid w:val="00F13124"/>
    <w:rsid w:val="00F145E7"/>
    <w:rsid w:val="00F15DAA"/>
    <w:rsid w:val="00F17C37"/>
    <w:rsid w:val="00F23B72"/>
    <w:rsid w:val="00F258E1"/>
    <w:rsid w:val="00F343C3"/>
    <w:rsid w:val="00F46DB4"/>
    <w:rsid w:val="00F56574"/>
    <w:rsid w:val="00F603BF"/>
    <w:rsid w:val="00F6206C"/>
    <w:rsid w:val="00F719A9"/>
    <w:rsid w:val="00F774B9"/>
    <w:rsid w:val="00F80887"/>
    <w:rsid w:val="00F80B10"/>
    <w:rsid w:val="00F80F44"/>
    <w:rsid w:val="00F87A3E"/>
    <w:rsid w:val="00F91048"/>
    <w:rsid w:val="00FA1806"/>
    <w:rsid w:val="00FA7609"/>
    <w:rsid w:val="00FC67AF"/>
    <w:rsid w:val="00FE0090"/>
    <w:rsid w:val="00FF2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EF2E0FD"/>
  <w15:docId w15:val="{52C8638D-EC17-413E-A042-AE398F02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68"/>
    <w:pPr>
      <w:spacing w:after="160" w:line="259" w:lineRule="auto"/>
    </w:pPr>
    <w:rPr>
      <w:rFonts w:eastAsia="Times New Roman"/>
      <w:lang w:eastAsia="en-US"/>
    </w:rPr>
  </w:style>
  <w:style w:type="paragraph" w:styleId="Titre1">
    <w:name w:val="heading 1"/>
    <w:basedOn w:val="NormalWeb"/>
    <w:link w:val="Titre1Car"/>
    <w:uiPriority w:val="99"/>
    <w:qFormat/>
    <w:rsid w:val="006E4B2E"/>
    <w:pPr>
      <w:pBdr>
        <w:top w:val="single" w:sz="4" w:space="1" w:color="auto"/>
        <w:left w:val="single" w:sz="4" w:space="4" w:color="auto"/>
        <w:bottom w:val="single" w:sz="4" w:space="1" w:color="auto"/>
        <w:right w:val="single" w:sz="4" w:space="4" w:color="auto"/>
      </w:pBdr>
      <w:spacing w:before="0" w:beforeAutospacing="0" w:after="0" w:afterAutospacing="0"/>
      <w:jc w:val="center"/>
      <w:outlineLvl w:val="0"/>
    </w:pPr>
    <w:rPr>
      <w:rFonts w:ascii="Book Antiqua" w:eastAsia="Calibri" w:hAnsi="Book Antiqua"/>
      <w:b/>
      <w:color w:val="2E74B5"/>
      <w:lang w:eastAsia="en-US"/>
    </w:rPr>
  </w:style>
  <w:style w:type="paragraph" w:styleId="Titre2">
    <w:name w:val="heading 2"/>
    <w:basedOn w:val="Normal"/>
    <w:next w:val="Normal"/>
    <w:link w:val="Titre2Car"/>
    <w:autoRedefine/>
    <w:uiPriority w:val="99"/>
    <w:qFormat/>
    <w:rsid w:val="00E6648C"/>
    <w:pPr>
      <w:jc w:val="both"/>
      <w:outlineLvl w:val="1"/>
    </w:pPr>
    <w:rPr>
      <w:rFonts w:ascii="Book Antiqua" w:eastAsia="Calibri" w:hAnsi="Book Antiqua"/>
      <w:b/>
      <w:sz w:val="24"/>
      <w:szCs w:val="24"/>
    </w:rPr>
  </w:style>
  <w:style w:type="paragraph" w:styleId="Titre3">
    <w:name w:val="heading 3"/>
    <w:basedOn w:val="NormalWeb"/>
    <w:next w:val="Normal"/>
    <w:link w:val="Titre3Car"/>
    <w:uiPriority w:val="99"/>
    <w:qFormat/>
    <w:rsid w:val="00E6648C"/>
    <w:pPr>
      <w:spacing w:before="0" w:beforeAutospacing="0" w:after="0" w:afterAutospacing="0"/>
      <w:ind w:firstLine="709"/>
      <w:jc w:val="both"/>
      <w:outlineLvl w:val="2"/>
    </w:pPr>
    <w:rPr>
      <w:rFonts w:ascii="Book Antiqua" w:eastAsia="Calibri" w:hAnsi="Book Antiqua"/>
      <w:bCs/>
      <w:sz w:val="22"/>
      <w:szCs w:val="22"/>
      <w:u w:val="single"/>
    </w:rPr>
  </w:style>
  <w:style w:type="paragraph" w:styleId="Titre4">
    <w:name w:val="heading 4"/>
    <w:basedOn w:val="Normal"/>
    <w:next w:val="Normal"/>
    <w:link w:val="Titre4Car"/>
    <w:uiPriority w:val="99"/>
    <w:qFormat/>
    <w:locked/>
    <w:rsid w:val="00CD15A0"/>
    <w:pPr>
      <w:numPr>
        <w:numId w:val="6"/>
      </w:numPr>
      <w:spacing w:after="0" w:line="240" w:lineRule="auto"/>
      <w:jc w:val="both"/>
      <w:outlineLvl w:val="3"/>
    </w:pPr>
    <w:rPr>
      <w:rFonts w:eastAsia="Calibri"/>
      <w:b/>
      <w:bCs/>
      <w:sz w:val="28"/>
      <w:szCs w:val="28"/>
    </w:rPr>
  </w:style>
  <w:style w:type="paragraph" w:styleId="Titre7">
    <w:name w:val="heading 7"/>
    <w:basedOn w:val="Normal"/>
    <w:next w:val="Normal"/>
    <w:link w:val="Titre7Car"/>
    <w:uiPriority w:val="99"/>
    <w:qFormat/>
    <w:locked/>
    <w:rsid w:val="00970959"/>
    <w:pPr>
      <w:spacing w:before="240" w:after="60"/>
      <w:outlineLvl w:val="6"/>
    </w:pPr>
    <w:rPr>
      <w:rFonts w:eastAsia="Calibri"/>
      <w:sz w:val="24"/>
      <w:szCs w:val="24"/>
    </w:rPr>
  </w:style>
  <w:style w:type="paragraph" w:styleId="Titre8">
    <w:name w:val="heading 8"/>
    <w:basedOn w:val="Normal"/>
    <w:next w:val="Normal"/>
    <w:link w:val="Titre8Car"/>
    <w:uiPriority w:val="99"/>
    <w:qFormat/>
    <w:locked/>
    <w:rsid w:val="00970959"/>
    <w:pPr>
      <w:spacing w:before="240" w:after="60"/>
      <w:outlineLvl w:val="7"/>
    </w:pPr>
    <w:rPr>
      <w:rFonts w:eastAsia="Calibri"/>
      <w:i/>
      <w:iCs/>
      <w:sz w:val="24"/>
      <w:szCs w:val="24"/>
    </w:rPr>
  </w:style>
  <w:style w:type="paragraph" w:styleId="Titre9">
    <w:name w:val="heading 9"/>
    <w:basedOn w:val="Normal"/>
    <w:next w:val="Normal"/>
    <w:link w:val="Titre9Car"/>
    <w:uiPriority w:val="99"/>
    <w:qFormat/>
    <w:locked/>
    <w:rsid w:val="00970959"/>
    <w:pPr>
      <w:spacing w:before="240" w:after="60"/>
      <w:outlineLvl w:val="8"/>
    </w:pPr>
    <w:rPr>
      <w:rFonts w:ascii="Cambria" w:eastAsia="Calibri"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E4B2E"/>
    <w:rPr>
      <w:rFonts w:ascii="Book Antiqua" w:hAnsi="Book Antiqua" w:cs="Times New Roman"/>
      <w:b/>
      <w:color w:val="2E74B5"/>
      <w:sz w:val="24"/>
      <w:lang w:val="fr-FR" w:eastAsia="en-US"/>
    </w:rPr>
  </w:style>
  <w:style w:type="character" w:customStyle="1" w:styleId="Titre2Car">
    <w:name w:val="Titre 2 Car"/>
    <w:basedOn w:val="Policepardfaut"/>
    <w:link w:val="Titre2"/>
    <w:uiPriority w:val="99"/>
    <w:locked/>
    <w:rsid w:val="00E6648C"/>
    <w:rPr>
      <w:rFonts w:ascii="Book Antiqua" w:hAnsi="Book Antiqua" w:cs="Times New Roman"/>
      <w:b/>
      <w:sz w:val="24"/>
      <w:lang w:val="fr-FR" w:eastAsia="en-US"/>
    </w:rPr>
  </w:style>
  <w:style w:type="character" w:customStyle="1" w:styleId="Titre3Car">
    <w:name w:val="Titre 3 Car"/>
    <w:basedOn w:val="Policepardfaut"/>
    <w:link w:val="Titre3"/>
    <w:uiPriority w:val="99"/>
    <w:locked/>
    <w:rsid w:val="00E6648C"/>
    <w:rPr>
      <w:rFonts w:ascii="Book Antiqua" w:hAnsi="Book Antiqua" w:cs="Times New Roman"/>
      <w:sz w:val="22"/>
      <w:u w:val="single"/>
      <w:lang w:val="fr-FR" w:eastAsia="fr-FR"/>
    </w:rPr>
  </w:style>
  <w:style w:type="character" w:customStyle="1" w:styleId="Titre4Car">
    <w:name w:val="Titre 4 Car"/>
    <w:basedOn w:val="Policepardfaut"/>
    <w:link w:val="Titre4"/>
    <w:uiPriority w:val="99"/>
    <w:semiHidden/>
    <w:locked/>
    <w:rsid w:val="00083340"/>
    <w:rPr>
      <w:rFonts w:ascii="Calibri" w:hAnsi="Calibri" w:cs="Times New Roman"/>
      <w:b/>
      <w:sz w:val="28"/>
      <w:lang w:eastAsia="en-US"/>
    </w:rPr>
  </w:style>
  <w:style w:type="character" w:customStyle="1" w:styleId="Titre7Car">
    <w:name w:val="Titre 7 Car"/>
    <w:basedOn w:val="Policepardfaut"/>
    <w:link w:val="Titre7"/>
    <w:uiPriority w:val="99"/>
    <w:semiHidden/>
    <w:locked/>
    <w:rsid w:val="00083340"/>
    <w:rPr>
      <w:rFonts w:ascii="Calibri" w:hAnsi="Calibri" w:cs="Times New Roman"/>
      <w:sz w:val="24"/>
      <w:lang w:eastAsia="en-US"/>
    </w:rPr>
  </w:style>
  <w:style w:type="character" w:customStyle="1" w:styleId="Titre8Car">
    <w:name w:val="Titre 8 Car"/>
    <w:basedOn w:val="Policepardfaut"/>
    <w:link w:val="Titre8"/>
    <w:uiPriority w:val="99"/>
    <w:semiHidden/>
    <w:locked/>
    <w:rsid w:val="00083340"/>
    <w:rPr>
      <w:rFonts w:ascii="Calibri" w:hAnsi="Calibri" w:cs="Times New Roman"/>
      <w:i/>
      <w:sz w:val="24"/>
      <w:lang w:eastAsia="en-US"/>
    </w:rPr>
  </w:style>
  <w:style w:type="character" w:customStyle="1" w:styleId="Titre9Car">
    <w:name w:val="Titre 9 Car"/>
    <w:basedOn w:val="Policepardfaut"/>
    <w:link w:val="Titre9"/>
    <w:uiPriority w:val="99"/>
    <w:semiHidden/>
    <w:locked/>
    <w:rsid w:val="00083340"/>
    <w:rPr>
      <w:rFonts w:ascii="Cambria" w:hAnsi="Cambria" w:cs="Times New Roman"/>
      <w:lang w:eastAsia="en-US"/>
    </w:rPr>
  </w:style>
  <w:style w:type="paragraph" w:styleId="NormalWeb">
    <w:name w:val="Normal (Web)"/>
    <w:basedOn w:val="Normal"/>
    <w:uiPriority w:val="99"/>
    <w:semiHidden/>
    <w:rsid w:val="000F7568"/>
    <w:pPr>
      <w:spacing w:before="100" w:beforeAutospacing="1" w:after="100" w:afterAutospacing="1" w:line="240" w:lineRule="auto"/>
    </w:pPr>
    <w:rPr>
      <w:rFonts w:ascii="Times New Roman" w:hAnsi="Times New Roman"/>
      <w:sz w:val="24"/>
      <w:szCs w:val="24"/>
      <w:lang w:eastAsia="fr-FR"/>
    </w:rPr>
  </w:style>
  <w:style w:type="character" w:customStyle="1" w:styleId="apple-converted-space">
    <w:name w:val="apple-converted-space"/>
    <w:uiPriority w:val="99"/>
    <w:rsid w:val="000F7568"/>
  </w:style>
  <w:style w:type="character" w:styleId="lev">
    <w:name w:val="Strong"/>
    <w:basedOn w:val="Policepardfaut"/>
    <w:uiPriority w:val="99"/>
    <w:qFormat/>
    <w:rsid w:val="000F7568"/>
    <w:rPr>
      <w:rFonts w:cs="Times New Roman"/>
      <w:b/>
    </w:rPr>
  </w:style>
  <w:style w:type="paragraph" w:styleId="Pieddepage">
    <w:name w:val="footer"/>
    <w:basedOn w:val="Normal"/>
    <w:link w:val="PieddepageCar"/>
    <w:uiPriority w:val="99"/>
    <w:rsid w:val="000F7568"/>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0F7568"/>
    <w:rPr>
      <w:rFonts w:eastAsia="Times New Roman" w:cs="Times New Roman"/>
    </w:rPr>
  </w:style>
  <w:style w:type="paragraph" w:styleId="Paragraphedeliste">
    <w:name w:val="List Paragraph"/>
    <w:basedOn w:val="Normal"/>
    <w:uiPriority w:val="99"/>
    <w:qFormat/>
    <w:rsid w:val="000F7568"/>
    <w:pPr>
      <w:ind w:left="720"/>
      <w:contextualSpacing/>
    </w:pPr>
  </w:style>
  <w:style w:type="paragraph" w:styleId="Notedebasdepage">
    <w:name w:val="footnote text"/>
    <w:basedOn w:val="Normal"/>
    <w:link w:val="NotedebasdepageCar"/>
    <w:uiPriority w:val="99"/>
    <w:rsid w:val="000F7568"/>
    <w:pPr>
      <w:spacing w:after="0" w:line="240" w:lineRule="auto"/>
    </w:pPr>
    <w:rPr>
      <w:sz w:val="20"/>
      <w:szCs w:val="20"/>
      <w:lang w:eastAsia="fr-FR"/>
    </w:rPr>
  </w:style>
  <w:style w:type="character" w:customStyle="1" w:styleId="NotedebasdepageCar">
    <w:name w:val="Note de bas de page Car"/>
    <w:basedOn w:val="Policepardfaut"/>
    <w:link w:val="Notedebasdepage"/>
    <w:uiPriority w:val="99"/>
    <w:locked/>
    <w:rsid w:val="000F7568"/>
    <w:rPr>
      <w:rFonts w:eastAsia="Times New Roman" w:cs="Times New Roman"/>
      <w:sz w:val="20"/>
    </w:rPr>
  </w:style>
  <w:style w:type="character" w:styleId="Appelnotedebasdep">
    <w:name w:val="footnote reference"/>
    <w:basedOn w:val="Policepardfaut"/>
    <w:uiPriority w:val="99"/>
    <w:rsid w:val="000F7568"/>
    <w:rPr>
      <w:rFonts w:cs="Times New Roman"/>
      <w:vertAlign w:val="superscript"/>
    </w:rPr>
  </w:style>
  <w:style w:type="paragraph" w:styleId="PrformatHTML">
    <w:name w:val="HTML Preformatted"/>
    <w:basedOn w:val="Normal"/>
    <w:link w:val="PrformatHTMLCar"/>
    <w:uiPriority w:val="99"/>
    <w:rsid w:val="000F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fr-FR"/>
    </w:rPr>
  </w:style>
  <w:style w:type="character" w:customStyle="1" w:styleId="PrformatHTMLCar">
    <w:name w:val="Préformaté HTML Car"/>
    <w:basedOn w:val="Policepardfaut"/>
    <w:link w:val="PrformatHTML"/>
    <w:uiPriority w:val="99"/>
    <w:locked/>
    <w:rsid w:val="000F7568"/>
    <w:rPr>
      <w:rFonts w:ascii="Courier New" w:hAnsi="Courier New" w:cs="Times New Roman"/>
      <w:sz w:val="20"/>
      <w:lang w:eastAsia="fr-FR"/>
    </w:rPr>
  </w:style>
  <w:style w:type="character" w:styleId="Numrodepage">
    <w:name w:val="page number"/>
    <w:basedOn w:val="Policepardfaut"/>
    <w:uiPriority w:val="99"/>
    <w:semiHidden/>
    <w:rsid w:val="000F7568"/>
    <w:rPr>
      <w:rFonts w:cs="Times New Roman"/>
    </w:rPr>
  </w:style>
  <w:style w:type="character" w:styleId="Accentuation">
    <w:name w:val="Emphasis"/>
    <w:basedOn w:val="Policepardfaut"/>
    <w:uiPriority w:val="99"/>
    <w:qFormat/>
    <w:rsid w:val="00F15DAA"/>
    <w:rPr>
      <w:rFonts w:cs="Times New Roman"/>
      <w:i/>
    </w:rPr>
  </w:style>
  <w:style w:type="table" w:styleId="Grilledutableau">
    <w:name w:val="Table Grid"/>
    <w:basedOn w:val="TableauNormal"/>
    <w:uiPriority w:val="99"/>
    <w:rsid w:val="00E658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1F5CAE"/>
    <w:rPr>
      <w:rFonts w:cs="Times New Roman"/>
      <w:color w:val="0000FF"/>
      <w:u w:val="single"/>
    </w:rPr>
  </w:style>
  <w:style w:type="paragraph" w:styleId="Sansinterligne">
    <w:name w:val="No Spacing"/>
    <w:link w:val="SansinterligneCar"/>
    <w:uiPriority w:val="99"/>
    <w:qFormat/>
    <w:rsid w:val="00AB5292"/>
    <w:rPr>
      <w:rFonts w:eastAsia="Times New Roman"/>
    </w:rPr>
  </w:style>
  <w:style w:type="character" w:customStyle="1" w:styleId="SansinterligneCar">
    <w:name w:val="Sans interligne Car"/>
    <w:link w:val="Sansinterligne"/>
    <w:uiPriority w:val="99"/>
    <w:locked/>
    <w:rsid w:val="00AB5292"/>
    <w:rPr>
      <w:rFonts w:eastAsia="Times New Roman"/>
      <w:sz w:val="22"/>
      <w:lang w:val="fr-FR" w:eastAsia="fr-FR"/>
    </w:rPr>
  </w:style>
  <w:style w:type="paragraph" w:styleId="En-tte">
    <w:name w:val="header"/>
    <w:basedOn w:val="Normal"/>
    <w:link w:val="En-tteCar"/>
    <w:uiPriority w:val="99"/>
    <w:rsid w:val="00AB5292"/>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B5292"/>
    <w:rPr>
      <w:rFonts w:eastAsia="Times New Roman" w:cs="Times New Roman"/>
    </w:rPr>
  </w:style>
  <w:style w:type="paragraph" w:styleId="Textedebulles">
    <w:name w:val="Balloon Text"/>
    <w:basedOn w:val="Normal"/>
    <w:link w:val="TextedebullesCar"/>
    <w:uiPriority w:val="99"/>
    <w:semiHidden/>
    <w:rsid w:val="00AE192F"/>
    <w:pPr>
      <w:spacing w:after="0" w:line="240" w:lineRule="auto"/>
    </w:pPr>
    <w:rPr>
      <w:rFonts w:ascii="Segoe UI" w:eastAsia="Calibri" w:hAnsi="Segoe UI"/>
      <w:sz w:val="18"/>
      <w:szCs w:val="18"/>
      <w:lang w:eastAsia="fr-FR"/>
    </w:rPr>
  </w:style>
  <w:style w:type="character" w:customStyle="1" w:styleId="TextedebullesCar">
    <w:name w:val="Texte de bulles Car"/>
    <w:basedOn w:val="Policepardfaut"/>
    <w:link w:val="Textedebulles"/>
    <w:uiPriority w:val="99"/>
    <w:semiHidden/>
    <w:locked/>
    <w:rsid w:val="00AE192F"/>
    <w:rPr>
      <w:rFonts w:ascii="Segoe UI" w:hAnsi="Segoe UI" w:cs="Times New Roman"/>
      <w:sz w:val="18"/>
    </w:rPr>
  </w:style>
  <w:style w:type="paragraph" w:styleId="Titre">
    <w:name w:val="Title"/>
    <w:basedOn w:val="Paragraphedeliste"/>
    <w:next w:val="Normal"/>
    <w:link w:val="TitreCar"/>
    <w:uiPriority w:val="99"/>
    <w:qFormat/>
    <w:rsid w:val="002A735A"/>
    <w:pPr>
      <w:ind w:left="1080"/>
      <w:jc w:val="center"/>
    </w:pPr>
    <w:rPr>
      <w:rFonts w:ascii="Times New Roman" w:eastAsia="Calibri" w:hAnsi="Times New Roman"/>
      <w:b/>
      <w:color w:val="C00000"/>
      <w:sz w:val="40"/>
      <w:szCs w:val="40"/>
      <w:u w:val="single"/>
      <w:lang w:eastAsia="fr-FR"/>
    </w:rPr>
  </w:style>
  <w:style w:type="character" w:customStyle="1" w:styleId="TitreCar">
    <w:name w:val="Titre Car"/>
    <w:basedOn w:val="Policepardfaut"/>
    <w:link w:val="Titre"/>
    <w:uiPriority w:val="99"/>
    <w:locked/>
    <w:rsid w:val="002A735A"/>
    <w:rPr>
      <w:rFonts w:ascii="Times New Roman" w:hAnsi="Times New Roman" w:cs="Times New Roman"/>
      <w:b/>
      <w:color w:val="C00000"/>
      <w:sz w:val="40"/>
      <w:u w:val="single"/>
    </w:rPr>
  </w:style>
  <w:style w:type="paragraph" w:styleId="En-ttedetabledesmatires">
    <w:name w:val="TOC Heading"/>
    <w:basedOn w:val="Titre1"/>
    <w:next w:val="Normal"/>
    <w:uiPriority w:val="99"/>
    <w:qFormat/>
    <w:rsid w:val="00E82ABA"/>
    <w:pPr>
      <w:keepNext/>
      <w:keepLines/>
      <w:spacing w:before="240" w:line="259" w:lineRule="auto"/>
      <w:outlineLvl w:val="9"/>
    </w:pPr>
    <w:rPr>
      <w:rFonts w:ascii="Calibri Light" w:hAnsi="Calibri Light"/>
      <w:b w:val="0"/>
      <w:lang w:eastAsia="fr-FR"/>
    </w:rPr>
  </w:style>
  <w:style w:type="paragraph" w:styleId="TM2">
    <w:name w:val="toc 2"/>
    <w:basedOn w:val="Normal"/>
    <w:next w:val="Normal"/>
    <w:autoRedefine/>
    <w:uiPriority w:val="99"/>
    <w:rsid w:val="00284507"/>
    <w:pPr>
      <w:tabs>
        <w:tab w:val="left" w:pos="660"/>
        <w:tab w:val="right" w:leader="dot" w:pos="9062"/>
      </w:tabs>
      <w:spacing w:after="0" w:line="312" w:lineRule="auto"/>
      <w:ind w:left="221"/>
    </w:pPr>
    <w:rPr>
      <w:lang w:eastAsia="fr-FR"/>
    </w:rPr>
  </w:style>
  <w:style w:type="paragraph" w:styleId="TM1">
    <w:name w:val="toc 1"/>
    <w:basedOn w:val="Normal"/>
    <w:next w:val="Normal"/>
    <w:autoRedefine/>
    <w:uiPriority w:val="99"/>
    <w:rsid w:val="005634C0"/>
    <w:pPr>
      <w:tabs>
        <w:tab w:val="right" w:leader="dot" w:pos="9062"/>
      </w:tabs>
      <w:spacing w:after="100"/>
    </w:pPr>
    <w:rPr>
      <w:b/>
      <w:noProof/>
      <w:color w:val="333399"/>
      <w:sz w:val="26"/>
      <w:szCs w:val="26"/>
      <w:lang w:eastAsia="fr-FR"/>
    </w:rPr>
  </w:style>
  <w:style w:type="paragraph" w:styleId="TM3">
    <w:name w:val="toc 3"/>
    <w:basedOn w:val="Normal"/>
    <w:next w:val="Normal"/>
    <w:autoRedefine/>
    <w:uiPriority w:val="99"/>
    <w:rsid w:val="003F6192"/>
    <w:pPr>
      <w:tabs>
        <w:tab w:val="right" w:leader="dot" w:pos="9062"/>
      </w:tabs>
      <w:spacing w:after="120" w:line="240" w:lineRule="auto"/>
      <w:ind w:left="440"/>
    </w:pPr>
    <w:rPr>
      <w:noProof/>
      <w:lang w:eastAsia="fr-FR"/>
    </w:rPr>
  </w:style>
  <w:style w:type="paragraph" w:styleId="Corpsdetexte">
    <w:name w:val="Body Text"/>
    <w:basedOn w:val="Normal"/>
    <w:link w:val="CorpsdetexteCar"/>
    <w:uiPriority w:val="99"/>
    <w:semiHidden/>
    <w:rsid w:val="00970959"/>
    <w:pPr>
      <w:spacing w:after="0" w:line="240" w:lineRule="auto"/>
      <w:jc w:val="both"/>
    </w:pPr>
    <w:rPr>
      <w:sz w:val="20"/>
      <w:szCs w:val="20"/>
    </w:rPr>
  </w:style>
  <w:style w:type="character" w:customStyle="1" w:styleId="CorpsdetexteCar">
    <w:name w:val="Corps de texte Car"/>
    <w:basedOn w:val="Policepardfaut"/>
    <w:link w:val="Corpsdetexte"/>
    <w:uiPriority w:val="99"/>
    <w:semiHidden/>
    <w:locked/>
    <w:rsid w:val="00083340"/>
    <w:rPr>
      <w:rFonts w:eastAsia="Times New Roman" w:cs="Times New Roman"/>
      <w:lang w:eastAsia="en-US"/>
    </w:rPr>
  </w:style>
  <w:style w:type="paragraph" w:styleId="Corpsdetexte2">
    <w:name w:val="Body Text 2"/>
    <w:basedOn w:val="Normal"/>
    <w:link w:val="Corpsdetexte2Car"/>
    <w:uiPriority w:val="99"/>
    <w:semiHidden/>
    <w:rsid w:val="00970959"/>
    <w:pPr>
      <w:spacing w:after="0" w:line="240" w:lineRule="auto"/>
      <w:jc w:val="both"/>
    </w:pPr>
    <w:rPr>
      <w:sz w:val="20"/>
      <w:szCs w:val="20"/>
    </w:rPr>
  </w:style>
  <w:style w:type="character" w:customStyle="1" w:styleId="Corpsdetexte2Car">
    <w:name w:val="Corps de texte 2 Car"/>
    <w:basedOn w:val="Policepardfaut"/>
    <w:link w:val="Corpsdetexte2"/>
    <w:uiPriority w:val="99"/>
    <w:semiHidden/>
    <w:locked/>
    <w:rsid w:val="00083340"/>
    <w:rPr>
      <w:rFonts w:eastAsia="Times New Roman" w:cs="Times New Roman"/>
      <w:lang w:eastAsia="en-US"/>
    </w:rPr>
  </w:style>
  <w:style w:type="paragraph" w:styleId="Corpsdetexte3">
    <w:name w:val="Body Text 3"/>
    <w:basedOn w:val="Normal"/>
    <w:link w:val="Corpsdetexte3Car"/>
    <w:uiPriority w:val="99"/>
    <w:semiHidden/>
    <w:rsid w:val="00970959"/>
    <w:pPr>
      <w:pBdr>
        <w:top w:val="single" w:sz="4" w:space="1" w:color="auto" w:shadow="1"/>
        <w:left w:val="single" w:sz="4" w:space="4" w:color="auto" w:shadow="1"/>
        <w:bottom w:val="single" w:sz="4" w:space="1" w:color="auto" w:shadow="1"/>
        <w:right w:val="single" w:sz="4" w:space="4" w:color="auto" w:shadow="1"/>
      </w:pBdr>
      <w:spacing w:after="0" w:line="240" w:lineRule="auto"/>
      <w:jc w:val="both"/>
    </w:pPr>
    <w:rPr>
      <w:sz w:val="16"/>
      <w:szCs w:val="16"/>
    </w:rPr>
  </w:style>
  <w:style w:type="character" w:customStyle="1" w:styleId="Corpsdetexte3Car">
    <w:name w:val="Corps de texte 3 Car"/>
    <w:basedOn w:val="Policepardfaut"/>
    <w:link w:val="Corpsdetexte3"/>
    <w:uiPriority w:val="99"/>
    <w:semiHidden/>
    <w:locked/>
    <w:rsid w:val="00083340"/>
    <w:rPr>
      <w:rFonts w:eastAsia="Times New Roman" w:cs="Times New Roman"/>
      <w:sz w:val="16"/>
      <w:lang w:eastAsia="en-US"/>
    </w:rPr>
  </w:style>
  <w:style w:type="paragraph" w:customStyle="1" w:styleId="Default">
    <w:name w:val="Default"/>
    <w:uiPriority w:val="99"/>
    <w:rsid w:val="006830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295380">
      <w:marLeft w:val="0"/>
      <w:marRight w:val="0"/>
      <w:marTop w:val="0"/>
      <w:marBottom w:val="0"/>
      <w:divBdr>
        <w:top w:val="none" w:sz="0" w:space="0" w:color="auto"/>
        <w:left w:val="none" w:sz="0" w:space="0" w:color="auto"/>
        <w:bottom w:val="none" w:sz="0" w:space="0" w:color="auto"/>
        <w:right w:val="none" w:sz="0" w:space="0" w:color="auto"/>
      </w:divBdr>
    </w:div>
    <w:div w:id="1726295381">
      <w:marLeft w:val="0"/>
      <w:marRight w:val="0"/>
      <w:marTop w:val="0"/>
      <w:marBottom w:val="0"/>
      <w:divBdr>
        <w:top w:val="none" w:sz="0" w:space="0" w:color="auto"/>
        <w:left w:val="none" w:sz="0" w:space="0" w:color="auto"/>
        <w:bottom w:val="none" w:sz="0" w:space="0" w:color="auto"/>
        <w:right w:val="none" w:sz="0" w:space="0" w:color="auto"/>
      </w:divBdr>
    </w:div>
    <w:div w:id="1726295382">
      <w:marLeft w:val="0"/>
      <w:marRight w:val="0"/>
      <w:marTop w:val="0"/>
      <w:marBottom w:val="0"/>
      <w:divBdr>
        <w:top w:val="none" w:sz="0" w:space="0" w:color="auto"/>
        <w:left w:val="none" w:sz="0" w:space="0" w:color="auto"/>
        <w:bottom w:val="none" w:sz="0" w:space="0" w:color="auto"/>
        <w:right w:val="none" w:sz="0" w:space="0" w:color="auto"/>
      </w:divBdr>
    </w:div>
    <w:div w:id="1726295384">
      <w:marLeft w:val="0"/>
      <w:marRight w:val="0"/>
      <w:marTop w:val="0"/>
      <w:marBottom w:val="0"/>
      <w:divBdr>
        <w:top w:val="none" w:sz="0" w:space="0" w:color="auto"/>
        <w:left w:val="none" w:sz="0" w:space="0" w:color="auto"/>
        <w:bottom w:val="none" w:sz="0" w:space="0" w:color="auto"/>
        <w:right w:val="none" w:sz="0" w:space="0" w:color="auto"/>
      </w:divBdr>
      <w:divsChild>
        <w:div w:id="1726295379">
          <w:marLeft w:val="0"/>
          <w:marRight w:val="0"/>
          <w:marTop w:val="0"/>
          <w:marBottom w:val="0"/>
          <w:divBdr>
            <w:top w:val="none" w:sz="0" w:space="0" w:color="auto"/>
            <w:left w:val="none" w:sz="0" w:space="0" w:color="auto"/>
            <w:bottom w:val="none" w:sz="0" w:space="0" w:color="auto"/>
            <w:right w:val="none" w:sz="0" w:space="0" w:color="auto"/>
          </w:divBdr>
        </w:div>
        <w:div w:id="1726295404">
          <w:marLeft w:val="0"/>
          <w:marRight w:val="0"/>
          <w:marTop w:val="0"/>
          <w:marBottom w:val="0"/>
          <w:divBdr>
            <w:top w:val="none" w:sz="0" w:space="0" w:color="auto"/>
            <w:left w:val="none" w:sz="0" w:space="0" w:color="auto"/>
            <w:bottom w:val="none" w:sz="0" w:space="0" w:color="auto"/>
            <w:right w:val="none" w:sz="0" w:space="0" w:color="auto"/>
          </w:divBdr>
        </w:div>
        <w:div w:id="1726295415">
          <w:marLeft w:val="0"/>
          <w:marRight w:val="0"/>
          <w:marTop w:val="0"/>
          <w:marBottom w:val="0"/>
          <w:divBdr>
            <w:top w:val="none" w:sz="0" w:space="0" w:color="auto"/>
            <w:left w:val="none" w:sz="0" w:space="0" w:color="auto"/>
            <w:bottom w:val="none" w:sz="0" w:space="0" w:color="auto"/>
            <w:right w:val="none" w:sz="0" w:space="0" w:color="auto"/>
          </w:divBdr>
        </w:div>
      </w:divsChild>
    </w:div>
    <w:div w:id="1726295385">
      <w:marLeft w:val="0"/>
      <w:marRight w:val="0"/>
      <w:marTop w:val="0"/>
      <w:marBottom w:val="0"/>
      <w:divBdr>
        <w:top w:val="none" w:sz="0" w:space="0" w:color="auto"/>
        <w:left w:val="none" w:sz="0" w:space="0" w:color="auto"/>
        <w:bottom w:val="none" w:sz="0" w:space="0" w:color="auto"/>
        <w:right w:val="none" w:sz="0" w:space="0" w:color="auto"/>
      </w:divBdr>
      <w:divsChild>
        <w:div w:id="1726295387">
          <w:marLeft w:val="0"/>
          <w:marRight w:val="0"/>
          <w:marTop w:val="0"/>
          <w:marBottom w:val="0"/>
          <w:divBdr>
            <w:top w:val="none" w:sz="0" w:space="0" w:color="auto"/>
            <w:left w:val="none" w:sz="0" w:space="0" w:color="auto"/>
            <w:bottom w:val="none" w:sz="0" w:space="0" w:color="auto"/>
            <w:right w:val="none" w:sz="0" w:space="0" w:color="auto"/>
          </w:divBdr>
        </w:div>
        <w:div w:id="1726295389">
          <w:marLeft w:val="0"/>
          <w:marRight w:val="0"/>
          <w:marTop w:val="0"/>
          <w:marBottom w:val="0"/>
          <w:divBdr>
            <w:top w:val="none" w:sz="0" w:space="0" w:color="auto"/>
            <w:left w:val="none" w:sz="0" w:space="0" w:color="auto"/>
            <w:bottom w:val="none" w:sz="0" w:space="0" w:color="auto"/>
            <w:right w:val="none" w:sz="0" w:space="0" w:color="auto"/>
          </w:divBdr>
        </w:div>
        <w:div w:id="1726295394">
          <w:marLeft w:val="0"/>
          <w:marRight w:val="0"/>
          <w:marTop w:val="0"/>
          <w:marBottom w:val="0"/>
          <w:divBdr>
            <w:top w:val="none" w:sz="0" w:space="0" w:color="auto"/>
            <w:left w:val="none" w:sz="0" w:space="0" w:color="auto"/>
            <w:bottom w:val="none" w:sz="0" w:space="0" w:color="auto"/>
            <w:right w:val="none" w:sz="0" w:space="0" w:color="auto"/>
          </w:divBdr>
        </w:div>
        <w:div w:id="1726295395">
          <w:marLeft w:val="0"/>
          <w:marRight w:val="0"/>
          <w:marTop w:val="0"/>
          <w:marBottom w:val="0"/>
          <w:divBdr>
            <w:top w:val="none" w:sz="0" w:space="0" w:color="auto"/>
            <w:left w:val="none" w:sz="0" w:space="0" w:color="auto"/>
            <w:bottom w:val="none" w:sz="0" w:space="0" w:color="auto"/>
            <w:right w:val="none" w:sz="0" w:space="0" w:color="auto"/>
          </w:divBdr>
        </w:div>
        <w:div w:id="1726295403">
          <w:marLeft w:val="0"/>
          <w:marRight w:val="0"/>
          <w:marTop w:val="0"/>
          <w:marBottom w:val="0"/>
          <w:divBdr>
            <w:top w:val="none" w:sz="0" w:space="0" w:color="auto"/>
            <w:left w:val="none" w:sz="0" w:space="0" w:color="auto"/>
            <w:bottom w:val="none" w:sz="0" w:space="0" w:color="auto"/>
            <w:right w:val="none" w:sz="0" w:space="0" w:color="auto"/>
          </w:divBdr>
        </w:div>
      </w:divsChild>
    </w:div>
    <w:div w:id="1726295386">
      <w:marLeft w:val="0"/>
      <w:marRight w:val="0"/>
      <w:marTop w:val="0"/>
      <w:marBottom w:val="0"/>
      <w:divBdr>
        <w:top w:val="none" w:sz="0" w:space="0" w:color="auto"/>
        <w:left w:val="none" w:sz="0" w:space="0" w:color="auto"/>
        <w:bottom w:val="none" w:sz="0" w:space="0" w:color="auto"/>
        <w:right w:val="none" w:sz="0" w:space="0" w:color="auto"/>
      </w:divBdr>
    </w:div>
    <w:div w:id="1726295388">
      <w:marLeft w:val="0"/>
      <w:marRight w:val="0"/>
      <w:marTop w:val="0"/>
      <w:marBottom w:val="0"/>
      <w:divBdr>
        <w:top w:val="none" w:sz="0" w:space="0" w:color="auto"/>
        <w:left w:val="none" w:sz="0" w:space="0" w:color="auto"/>
        <w:bottom w:val="none" w:sz="0" w:space="0" w:color="auto"/>
        <w:right w:val="none" w:sz="0" w:space="0" w:color="auto"/>
      </w:divBdr>
    </w:div>
    <w:div w:id="1726295399">
      <w:marLeft w:val="0"/>
      <w:marRight w:val="0"/>
      <w:marTop w:val="0"/>
      <w:marBottom w:val="0"/>
      <w:divBdr>
        <w:top w:val="none" w:sz="0" w:space="0" w:color="auto"/>
        <w:left w:val="none" w:sz="0" w:space="0" w:color="auto"/>
        <w:bottom w:val="none" w:sz="0" w:space="0" w:color="auto"/>
        <w:right w:val="none" w:sz="0" w:space="0" w:color="auto"/>
      </w:divBdr>
    </w:div>
    <w:div w:id="1726295400">
      <w:marLeft w:val="0"/>
      <w:marRight w:val="0"/>
      <w:marTop w:val="0"/>
      <w:marBottom w:val="0"/>
      <w:divBdr>
        <w:top w:val="none" w:sz="0" w:space="0" w:color="auto"/>
        <w:left w:val="none" w:sz="0" w:space="0" w:color="auto"/>
        <w:bottom w:val="none" w:sz="0" w:space="0" w:color="auto"/>
        <w:right w:val="none" w:sz="0" w:space="0" w:color="auto"/>
      </w:divBdr>
    </w:div>
    <w:div w:id="1726295401">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726295405">
      <w:marLeft w:val="0"/>
      <w:marRight w:val="0"/>
      <w:marTop w:val="0"/>
      <w:marBottom w:val="0"/>
      <w:divBdr>
        <w:top w:val="none" w:sz="0" w:space="0" w:color="auto"/>
        <w:left w:val="none" w:sz="0" w:space="0" w:color="auto"/>
        <w:bottom w:val="none" w:sz="0" w:space="0" w:color="auto"/>
        <w:right w:val="none" w:sz="0" w:space="0" w:color="auto"/>
      </w:divBdr>
    </w:div>
    <w:div w:id="1726295407">
      <w:marLeft w:val="0"/>
      <w:marRight w:val="0"/>
      <w:marTop w:val="0"/>
      <w:marBottom w:val="0"/>
      <w:divBdr>
        <w:top w:val="none" w:sz="0" w:space="0" w:color="auto"/>
        <w:left w:val="none" w:sz="0" w:space="0" w:color="auto"/>
        <w:bottom w:val="none" w:sz="0" w:space="0" w:color="auto"/>
        <w:right w:val="none" w:sz="0" w:space="0" w:color="auto"/>
      </w:divBdr>
    </w:div>
    <w:div w:id="1726295409">
      <w:marLeft w:val="0"/>
      <w:marRight w:val="0"/>
      <w:marTop w:val="0"/>
      <w:marBottom w:val="0"/>
      <w:divBdr>
        <w:top w:val="none" w:sz="0" w:space="0" w:color="auto"/>
        <w:left w:val="none" w:sz="0" w:space="0" w:color="auto"/>
        <w:bottom w:val="none" w:sz="0" w:space="0" w:color="auto"/>
        <w:right w:val="none" w:sz="0" w:space="0" w:color="auto"/>
      </w:divBdr>
    </w:div>
    <w:div w:id="1726295413">
      <w:marLeft w:val="0"/>
      <w:marRight w:val="0"/>
      <w:marTop w:val="0"/>
      <w:marBottom w:val="0"/>
      <w:divBdr>
        <w:top w:val="none" w:sz="0" w:space="0" w:color="auto"/>
        <w:left w:val="none" w:sz="0" w:space="0" w:color="auto"/>
        <w:bottom w:val="none" w:sz="0" w:space="0" w:color="auto"/>
        <w:right w:val="none" w:sz="0" w:space="0" w:color="auto"/>
      </w:divBdr>
      <w:divsChild>
        <w:div w:id="1726295383">
          <w:marLeft w:val="0"/>
          <w:marRight w:val="0"/>
          <w:marTop w:val="0"/>
          <w:marBottom w:val="0"/>
          <w:divBdr>
            <w:top w:val="none" w:sz="0" w:space="0" w:color="auto"/>
            <w:left w:val="single" w:sz="6" w:space="0" w:color="0177CD"/>
            <w:bottom w:val="single" w:sz="6" w:space="0" w:color="0177CD"/>
            <w:right w:val="single" w:sz="6" w:space="0" w:color="0177CD"/>
          </w:divBdr>
        </w:div>
        <w:div w:id="1726295390">
          <w:marLeft w:val="0"/>
          <w:marRight w:val="0"/>
          <w:marTop w:val="0"/>
          <w:marBottom w:val="0"/>
          <w:divBdr>
            <w:top w:val="single" w:sz="6" w:space="0" w:color="0177CD"/>
            <w:left w:val="single" w:sz="6" w:space="8" w:color="0177CD"/>
            <w:bottom w:val="single" w:sz="6" w:space="0" w:color="0177CD"/>
            <w:right w:val="single" w:sz="6" w:space="0" w:color="0177CD"/>
          </w:divBdr>
        </w:div>
        <w:div w:id="1726295391">
          <w:marLeft w:val="0"/>
          <w:marRight w:val="0"/>
          <w:marTop w:val="0"/>
          <w:marBottom w:val="0"/>
          <w:divBdr>
            <w:top w:val="none" w:sz="0" w:space="0" w:color="auto"/>
            <w:left w:val="none" w:sz="0" w:space="0" w:color="auto"/>
            <w:bottom w:val="none" w:sz="0" w:space="0" w:color="auto"/>
            <w:right w:val="none" w:sz="0" w:space="0" w:color="auto"/>
          </w:divBdr>
        </w:div>
        <w:div w:id="1726295392">
          <w:marLeft w:val="0"/>
          <w:marRight w:val="0"/>
          <w:marTop w:val="0"/>
          <w:marBottom w:val="0"/>
          <w:divBdr>
            <w:top w:val="none" w:sz="0" w:space="0" w:color="auto"/>
            <w:left w:val="none" w:sz="0" w:space="0" w:color="auto"/>
            <w:bottom w:val="none" w:sz="0" w:space="0" w:color="auto"/>
            <w:right w:val="none" w:sz="0" w:space="0" w:color="auto"/>
          </w:divBdr>
        </w:div>
        <w:div w:id="1726295393">
          <w:marLeft w:val="0"/>
          <w:marRight w:val="0"/>
          <w:marTop w:val="0"/>
          <w:marBottom w:val="0"/>
          <w:divBdr>
            <w:top w:val="none" w:sz="0" w:space="0" w:color="auto"/>
            <w:left w:val="none" w:sz="0" w:space="0" w:color="auto"/>
            <w:bottom w:val="none" w:sz="0" w:space="0" w:color="auto"/>
            <w:right w:val="none" w:sz="0" w:space="0" w:color="auto"/>
          </w:divBdr>
        </w:div>
        <w:div w:id="1726295396">
          <w:marLeft w:val="0"/>
          <w:marRight w:val="0"/>
          <w:marTop w:val="0"/>
          <w:marBottom w:val="0"/>
          <w:divBdr>
            <w:top w:val="none" w:sz="0" w:space="0" w:color="auto"/>
            <w:left w:val="none" w:sz="0" w:space="0" w:color="auto"/>
            <w:bottom w:val="none" w:sz="0" w:space="0" w:color="auto"/>
            <w:right w:val="none" w:sz="0" w:space="0" w:color="auto"/>
          </w:divBdr>
        </w:div>
        <w:div w:id="1726295397">
          <w:marLeft w:val="0"/>
          <w:marRight w:val="0"/>
          <w:marTop w:val="0"/>
          <w:marBottom w:val="0"/>
          <w:divBdr>
            <w:top w:val="none" w:sz="0" w:space="0" w:color="auto"/>
            <w:left w:val="none" w:sz="0" w:space="0" w:color="auto"/>
            <w:bottom w:val="none" w:sz="0" w:space="0" w:color="auto"/>
            <w:right w:val="none" w:sz="0" w:space="0" w:color="auto"/>
          </w:divBdr>
        </w:div>
        <w:div w:id="1726295398">
          <w:marLeft w:val="0"/>
          <w:marRight w:val="0"/>
          <w:marTop w:val="0"/>
          <w:marBottom w:val="0"/>
          <w:divBdr>
            <w:top w:val="none" w:sz="0" w:space="0" w:color="auto"/>
            <w:left w:val="single" w:sz="6" w:space="0" w:color="0177CD"/>
            <w:bottom w:val="single" w:sz="6" w:space="0" w:color="0177CD"/>
            <w:right w:val="single" w:sz="6" w:space="0" w:color="0177CD"/>
          </w:divBdr>
        </w:div>
        <w:div w:id="1726295406">
          <w:marLeft w:val="0"/>
          <w:marRight w:val="0"/>
          <w:marTop w:val="0"/>
          <w:marBottom w:val="0"/>
          <w:divBdr>
            <w:top w:val="none" w:sz="0" w:space="0" w:color="auto"/>
            <w:left w:val="none" w:sz="0" w:space="0" w:color="auto"/>
            <w:bottom w:val="none" w:sz="0" w:space="0" w:color="auto"/>
            <w:right w:val="none" w:sz="0" w:space="0" w:color="auto"/>
          </w:divBdr>
        </w:div>
        <w:div w:id="1726295408">
          <w:marLeft w:val="0"/>
          <w:marRight w:val="0"/>
          <w:marTop w:val="0"/>
          <w:marBottom w:val="0"/>
          <w:divBdr>
            <w:top w:val="none" w:sz="0" w:space="0" w:color="auto"/>
            <w:left w:val="none" w:sz="0" w:space="0" w:color="auto"/>
            <w:bottom w:val="none" w:sz="0" w:space="0" w:color="auto"/>
            <w:right w:val="none" w:sz="0" w:space="0" w:color="auto"/>
          </w:divBdr>
        </w:div>
        <w:div w:id="1726295410">
          <w:marLeft w:val="0"/>
          <w:marRight w:val="0"/>
          <w:marTop w:val="0"/>
          <w:marBottom w:val="0"/>
          <w:divBdr>
            <w:top w:val="single" w:sz="6" w:space="0" w:color="0177CD"/>
            <w:left w:val="single" w:sz="6" w:space="8" w:color="0177CD"/>
            <w:bottom w:val="single" w:sz="6" w:space="0" w:color="0177CD"/>
            <w:right w:val="single" w:sz="6" w:space="0" w:color="0177CD"/>
          </w:divBdr>
        </w:div>
        <w:div w:id="1726295411">
          <w:marLeft w:val="0"/>
          <w:marRight w:val="0"/>
          <w:marTop w:val="0"/>
          <w:marBottom w:val="0"/>
          <w:divBdr>
            <w:top w:val="single" w:sz="6" w:space="0" w:color="CCCCCC"/>
            <w:left w:val="single" w:sz="6" w:space="6" w:color="CCCCCC"/>
            <w:bottom w:val="single" w:sz="6" w:space="0" w:color="CCCCCC"/>
            <w:right w:val="single" w:sz="6" w:space="0" w:color="CCCCCC"/>
          </w:divBdr>
        </w:div>
        <w:div w:id="1726295412">
          <w:marLeft w:val="0"/>
          <w:marRight w:val="0"/>
          <w:marTop w:val="0"/>
          <w:marBottom w:val="0"/>
          <w:divBdr>
            <w:top w:val="single" w:sz="6" w:space="0" w:color="0177CD"/>
            <w:left w:val="single" w:sz="6" w:space="8" w:color="0177CD"/>
            <w:bottom w:val="single" w:sz="6" w:space="0" w:color="0177CD"/>
            <w:right w:val="single" w:sz="6" w:space="0" w:color="0177CD"/>
          </w:divBdr>
        </w:div>
        <w:div w:id="1726295414">
          <w:marLeft w:val="0"/>
          <w:marRight w:val="0"/>
          <w:marTop w:val="0"/>
          <w:marBottom w:val="0"/>
          <w:divBdr>
            <w:top w:val="none" w:sz="0" w:space="0" w:color="auto"/>
            <w:left w:val="single" w:sz="6" w:space="0" w:color="0177CD"/>
            <w:bottom w:val="single" w:sz="6" w:space="0" w:color="0177CD"/>
            <w:right w:val="single" w:sz="6" w:space="0" w:color="0177CD"/>
          </w:divBdr>
        </w:div>
      </w:divsChild>
    </w:div>
    <w:div w:id="1726295416">
      <w:marLeft w:val="0"/>
      <w:marRight w:val="0"/>
      <w:marTop w:val="0"/>
      <w:marBottom w:val="0"/>
      <w:divBdr>
        <w:top w:val="none" w:sz="0" w:space="0" w:color="auto"/>
        <w:left w:val="none" w:sz="0" w:space="0" w:color="auto"/>
        <w:bottom w:val="none" w:sz="0" w:space="0" w:color="auto"/>
        <w:right w:val="none" w:sz="0" w:space="0" w:color="auto"/>
      </w:divBdr>
    </w:div>
    <w:div w:id="1726295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ion@ehpad-lagaren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5215</Words>
  <Characters>28684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FOUSTOUL</dc:creator>
  <cp:lastModifiedBy>Nadia Poirier</cp:lastModifiedBy>
  <cp:revision>31</cp:revision>
  <cp:lastPrinted>2020-04-26T07:20:00Z</cp:lastPrinted>
  <dcterms:created xsi:type="dcterms:W3CDTF">2015-10-01T08:06:00Z</dcterms:created>
  <dcterms:modified xsi:type="dcterms:W3CDTF">2020-07-07T11:41:00Z</dcterms:modified>
</cp:coreProperties>
</file>